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 Allelein</w:t>
      </w:r>
    </w:p>
    <w:p>
      <w:r>
        <w:rPr>
          <w:color w:val="64748B"/>
          <w:sz w:val="20"/>
        </w:rPr>
        <w:t xml:space="preserve">allelein@mailbox.org | https://vutuv.de/mark_allelein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