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Menzel</w:t>
      </w:r>
    </w:p>
    <w:p>
      <w:r>
        <w:rPr>
          <w:color w:val="64748B"/>
          <w:sz w:val="20"/>
        </w:rPr>
        <w:t xml:space="preserve">post@mmenzel.de | https://vutuv.de/mark_menzel</w:t>
      </w:r>
    </w:p>
    <w:p>
      <w:r>
        <w:rPr>
          <w:color w:val="64748B"/>
          <w:sz w:val="20"/>
        </w:rPr>
        <w:t xml:space="preserve">81927 München, Germany</w:t>
      </w:r>
    </w:p>
    <w:p>
      <w:pPr>
        <w:pStyle w:val="Heading1"/>
      </w:pPr>
      <w:r>
        <w:t xml:space="preserve">Tags</w:t>
      </w:r>
    </w:p>
    <w:p>
      <w:r>
        <w:t xml:space="preserve">Abschlussarbeiten | softwaretest | verwaltung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