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Feigelbinder</w:t>
      </w:r>
    </w:p>
    <w:p>
      <w:r>
        <w:rPr>
          <w:color w:val="64748B"/>
          <w:sz w:val="20"/>
        </w:rPr>
        <w:t xml:space="preserve">https://vutuv.de/markus_feigelbi</w:t>
      </w:r>
    </w:p>
    <w:p>
      <w:pPr>
        <w:pStyle w:val="Heading1"/>
      </w:pPr>
      <w:r>
        <w:t xml:space="preserve">Tags</w:t>
      </w:r>
    </w:p>
    <w:p>
      <w:r>
        <w:t xml:space="preserve">Growth | marketing | saas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