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Hagl</w:t>
      </w:r>
    </w:p>
    <w:p>
      <w:r>
        <w:rPr>
          <w:color w:val="64748B"/>
          <w:sz w:val="20"/>
        </w:rPr>
        <w:t xml:space="preserve">mah@gmx.de | +49 89 21732811 | https://vutuv.de/markus_hagl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IT-Auditor IDW, Prüfungsstelle des Sparkassenverbandes Bayern</w:t>
      </w:r>
    </w:p>
    <w:p>
      <w:r>
        <w:rPr>
          <w:color w:val="64748B"/>
          <w:sz w:val="20"/>
        </w:rPr>
        <w:t xml:space="preserve">2/2018 - Present</w:t>
      </w:r>
    </w:p>
    <w:p>
      <w:pPr>
        <w:spacing w:after="20"/>
      </w:pPr>
      <w:r>
        <w:rPr>
          <w:b/>
        </w:rPr>
        <w:t xml:space="preserve">Datenschutzbeauftragter, Sparkassenverband Bayern</w:t>
      </w:r>
    </w:p>
    <w:p>
      <w:r>
        <w:rPr>
          <w:color w:val="64748B"/>
          <w:sz w:val="20"/>
        </w:rPr>
        <w:t xml:space="preserve">3/2016 - Present</w:t>
      </w:r>
    </w:p>
    <w:p>
      <w:pPr>
        <w:pStyle w:val="Heading1"/>
      </w:pPr>
      <w:r>
        <w:t xml:space="preserve">Tags</w:t>
      </w:r>
    </w:p>
    <w:p>
      <w:r>
        <w:t xml:space="preserve">datenschutzbeauftragter | it-auditor | IT-Auditor IDW</w:t>
      </w:r>
    </w:p>
    <w:p>
      <w:pPr>
        <w:pStyle w:val="Heading1"/>
      </w:pPr>
      <w:r>
        <w:t xml:space="preserve">Links</w:t>
      </w:r>
    </w:p>
    <w:p>
      <w:r>
        <w:t xml:space="preserve">Open IT security community with special focus on network security.: https://plus.google.com/communities/103248922325159007761</w:t>
      </w:r>
    </w:p>
    <w:p>
      <w:pPr>
        <w:pStyle w:val="Heading1"/>
      </w:pPr>
      <w:r>
        <w:t xml:space="preserve">Profiles</w:t>
      </w:r>
    </w:p>
    <w:p>
      <w:r>
        <w:t xml:space="preserve">Twitter: http://twitter.com/zeroorless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