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Herzog</w:t>
      </w:r>
    </w:p>
    <w:p>
      <w:r>
        <w:rPr>
          <w:color w:val="64748B"/>
          <w:sz w:val="20"/>
        </w:rPr>
        <w:t xml:space="preserve">markus@markusherzog.com | https://vutuv.de/markus_herzog</w:t>
      </w:r>
    </w:p>
    <w:p>
      <w:pPr>
        <w:pStyle w:val="Heading1"/>
      </w:pPr>
      <w:r>
        <w:t xml:space="preserve">Tags</w:t>
      </w:r>
    </w:p>
    <w:p>
      <w:r>
        <w:t xml:space="preserve">Ruby | java</w:t>
      </w:r>
    </w:p>
    <w:p>
      <w:pPr>
        <w:pStyle w:val="Heading1"/>
      </w:pPr>
      <w:r>
        <w:t xml:space="preserve">Links</w:t>
      </w:r>
    </w:p>
    <w:p>
      <w:r>
        <w:t xml:space="preserve">Website: http://www.markusherzog.com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