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Schiefer</w:t>
      </w:r>
    </w:p>
    <w:p>
      <w:r>
        <w:rPr>
          <w:color w:val="64748B"/>
          <w:sz w:val="20"/>
        </w:rPr>
        <w:t xml:space="preserve">https://vutuv.de/markus_schiefer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Axis | CCTV | edv | hp | international sales | IP Video | it | it security | key account management | Milestone | Netavis | networking | netzwerk | Seetec | Solution Selling | Sony | Video Analyse</w:t>
      </w:r>
    </w:p>
    <w:p>
      <w:pPr>
        <w:pStyle w:val="Heading1"/>
      </w:pPr>
      <w:r>
        <w:t xml:space="preserve">Links</w:t>
      </w:r>
    </w:p>
    <w:p>
      <w:r>
        <w:t xml:space="preserve">http://www.forlan.at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