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Werle</w:t>
      </w:r>
    </w:p>
    <w:p>
      <w:r>
        <w:t xml:space="preserve">Consulting and interim management for technology ventures in mobility and robotics. I help teams evolve their organization, streamline hardware–software development, and deliver solutions that hold up beyond the prototype stage. Aachen | daixtrose.de</w:t>
      </w:r>
    </w:p>
    <w:p>
      <w:r>
        <w:rPr>
          <w:color w:val="64748B"/>
          <w:sz w:val="20"/>
        </w:rPr>
        <w:t xml:space="preserve">https://vutuv.de/markus_werle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Chief Technology Officer, Undisclosed</w:t>
      </w:r>
    </w:p>
    <w:p>
      <w:r>
        <w:rPr>
          <w:color w:val="64748B"/>
          <w:sz w:val="20"/>
        </w:rPr>
        <w:t xml:space="preserve">1/2026 - Present</w:t>
      </w:r>
    </w:p>
    <w:p>
      <w:r>
        <w:t xml:space="preserve">General Tasks  Lead comprehensive technology development, research, and product innovation with full economic oversight. Direct hardware (mechatronics, sensors, E/E systems), software (on-device, apps, backend, cloud), and scalable architectures. Shape IP strategy, make-or-buy decisions, and technology roadmaps.  IT &amp; Platform Leadership  Drive IT infrastructure evolution. Ensure software quality, IT security, data protection, and compliance (Cyber Resilience Act, ISO 27005).  Operations &amp; Team Building  Manage external providers, product safety/CE approvals, budgets, and resources. Build an engineering team, implement agile processes, CI/CD, and modern dev tools. Represent technology vision to customers, investors, and stakeholders.</w:t>
      </w:r>
    </w:p>
    <w:p>
      <w:pPr>
        <w:spacing w:after="20"/>
      </w:pPr>
      <w:r>
        <w:rPr>
          <w:b/>
        </w:rPr>
        <w:t xml:space="preserve">Consultant, Daixtrose Engineering</w:t>
      </w:r>
    </w:p>
    <w:p>
      <w:r>
        <w:rPr>
          <w:color w:val="64748B"/>
          <w:sz w:val="20"/>
        </w:rPr>
        <w:t xml:space="preserve">5/2022 - Present</w:t>
      </w:r>
    </w:p>
    <w:p>
      <w:pPr>
        <w:spacing w:after="20"/>
      </w:pPr>
      <w:r>
        <w:rPr>
          <w:b/>
        </w:rPr>
        <w:t xml:space="preserve">Managing Architect, Utimaco</w:t>
      </w:r>
    </w:p>
    <w:p>
      <w:r>
        <w:rPr>
          <w:color w:val="64748B"/>
          <w:sz w:val="20"/>
        </w:rPr>
        <w:t xml:space="preserve">1/2023 - 10/2025</w:t>
      </w:r>
    </w:p>
    <w:p>
      <w:r>
        <w:t xml:space="preserve">■ R&amp;D Maturity   - Establish guidelines and engineering standards   - Enhance overall developer experience together with IT</w:t>
        <w:br/>
        <w:t xml:space="preserve">■ Technical Strategy   - Align strategic technical developments and decisions with or between developer teams   - Ensure Utimaco is moving towards common platforms that enable the business</w:t>
        <w:br/>
        <w:t xml:space="preserve">■ Technology and Tool Standards   - Implement tech governance to align teams in technology selection/deployment and enable conscious technology decisions   - Enhance and harmonize the development toolchain for seamless collaboration between sites</w:t>
        <w:br/>
        <w:t xml:space="preserve">■ Tech Debt Management    - Provide transparency about and coordinate continuous tech debt removal   - Drive technical improvements that go across teams</w:t>
      </w:r>
    </w:p>
    <w:p>
      <w:pPr>
        <w:spacing w:after="20"/>
      </w:pPr>
      <w:r>
        <w:rPr>
          <w:b/>
        </w:rPr>
        <w:t xml:space="preserve">Team Lead Configuration Management, Utimaco</w:t>
      </w:r>
    </w:p>
    <w:p>
      <w:r>
        <w:rPr>
          <w:color w:val="64748B"/>
          <w:sz w:val="20"/>
        </w:rPr>
        <w:t xml:space="preserve">9/2023 - 12/2024</w:t>
      </w:r>
    </w:p>
    <w:p>
      <w:r>
        <w:t xml:space="preserve">■ Leading a team of 6-8 internal and external IT professionals, recruiting, contract management</w:t>
        <w:br/>
        <w:t xml:space="preserve">■ Coordination with R&amp;D Management and Product Management</w:t>
        <w:br/>
        <w:t xml:space="preserve">■ Oversight over the Release Process of Utimaco's software portfolio</w:t>
        <w:br/>
        <w:t xml:space="preserve">■ Coordination with and support of certification activities</w:t>
        <w:br/>
        <w:t xml:space="preserve">■ Strategic management of continuous improvement activities for the CI/CD infrastructure</w:t>
        <w:br/>
        <w:t xml:space="preserve">■ Planning and execution of continuous improvement initiatives regarding the IT infrastructure</w:t>
        <w:br/>
        <w:t xml:space="preserve">■ Introduction of modern CI/CD concepts, e.g. containerized development environments and CI infrastructure, Kubernetes</w:t>
      </w:r>
    </w:p>
    <w:p>
      <w:pPr>
        <w:spacing w:after="20"/>
      </w:pPr>
      <w:r>
        <w:rPr>
          <w:b/>
        </w:rPr>
        <w:t xml:space="preserve">Visiting Lecturer, FH Aachen University of Applied Sciences</w:t>
      </w:r>
    </w:p>
    <w:p>
      <w:r>
        <w:rPr>
          <w:color w:val="64748B"/>
          <w:sz w:val="20"/>
        </w:rPr>
        <w:t xml:space="preserve">6/2022 - 9/2022</w:t>
      </w:r>
    </w:p>
    <w:p>
      <w:r>
        <w:t xml:space="preserve">Conducting a seminar and taking exams for the Aerospace Engineering Department in the subject area Automotive Engineering and Drive Technology.</w:t>
      </w:r>
    </w:p>
    <w:p>
      <w:pPr>
        <w:spacing w:after="20"/>
      </w:pPr>
      <w:r>
        <w:rPr>
          <w:b/>
        </w:rPr>
        <w:t xml:space="preserve">Chief Technology Officer and Co-Founder, Ducktrain</w:t>
      </w:r>
    </w:p>
    <w:p>
      <w:r>
        <w:rPr>
          <w:color w:val="64748B"/>
          <w:sz w:val="20"/>
        </w:rPr>
        <w:t xml:space="preserve">10/2018 - 4/2022</w:t>
      </w:r>
    </w:p>
    <w:p>
      <w:r>
        <w:t xml:space="preserve">Responsibilities:</w:t>
        <w:br/>
        <w:t xml:space="preserve">■ Developing and communicating the company's technical vision</w:t>
        <w:br/>
        <w:t xml:space="preserve">■ Management of all aspects of technological development, research and product development, as well as responsibility for these at a commercial level</w:t>
        <w:br/>
        <w:t xml:space="preserve">■ Budget planning and monitoring for the technical area</w:t>
        <w:br/>
        <w:t xml:space="preserve">■ Monitoring technological, social and scientific trends that could influence the company's business objectives, identifying opportunities and risks and deriving appropriate measures for the company</w:t>
        <w:br/>
        <w:t xml:space="preserve">■ Shaping the strategic direction and development of the company in the management team</w:t>
        <w:br/>
        <w:t xml:space="preserve">■ Personnel development and setting up development teams in the technical area ■ Strategic planning and further development of the technical infrastructure, the IT infrastructure, and equipment for the company</w:t>
        <w:br/>
        <w:t xml:space="preserve">■ Communication with authorities and inspection bodies to establish and ensure the approval process</w:t>
        <w:br/>
        <w:t xml:space="preserve">■ External presentation of the company, communication of technical development to customers, shareholders, investors and the public</w:t>
        <w:br/>
        <w:t xml:space="preserve">■ Organization and implementation of test drives  Supervision of the following teams:</w:t>
        <w:br/>
        <w:t xml:space="preserve">■ Vehicle design</w:t>
        <w:br/>
        <w:t xml:space="preserve">■ Mechanical construction</w:t>
        <w:br/>
        <w:t xml:space="preserve">■ Electronics and electrics</w:t>
        <w:br/>
        <w:t xml:space="preserve">■ Software development</w:t>
        <w:br/>
        <w:t xml:space="preserve">■ Certification</w:t>
      </w:r>
    </w:p>
    <w:p>
      <w:pPr>
        <w:spacing w:after="20"/>
      </w:pPr>
      <w:r>
        <w:rPr>
          <w:b/>
        </w:rPr>
        <w:t xml:space="preserve">Master Expert Software Engineering, PEM Aachen GmbH</w:t>
      </w:r>
    </w:p>
    <w:p>
      <w:r>
        <w:rPr>
          <w:color w:val="64748B"/>
          <w:sz w:val="20"/>
        </w:rPr>
        <w:t xml:space="preserve">6/2017 - 9/2019</w:t>
      </w:r>
    </w:p>
    <w:p>
      <w:r>
        <w:t xml:space="preserve">Dealing with all aspects of autonomous and automated vehicles in an exciting environment</w:t>
      </w:r>
    </w:p>
    <w:p>
      <w:pPr>
        <w:spacing w:after="20"/>
      </w:pPr>
      <w:r>
        <w:rPr>
          <w:b/>
        </w:rPr>
        <w:t xml:space="preserve">Project Leader Connected Mobility, FEV GmbH</w:t>
      </w:r>
    </w:p>
    <w:p>
      <w:r>
        <w:rPr>
          <w:color w:val="64748B"/>
          <w:sz w:val="20"/>
        </w:rPr>
        <w:t xml:space="preserve">1/2014 - 5/2017</w:t>
      </w:r>
    </w:p>
    <w:p>
      <w:r>
        <w:t xml:space="preserve">■  Consulting with regard to connected mobility topics.</w:t>
        <w:br/>
        <w:t xml:space="preserve">■  Project lead for research and customer projects about connected mobility</w:t>
        <w:br/>
        <w:t xml:space="preserve">■  Project management. Coordinated the setup of demonstrator vehicles and server systems showing the potential of car2car and car2cloud communication.    ■  Product management. Designed the functional basis for an in-vehicle middleware for connected mobility services.</w:t>
        <w:br/>
        <w:t xml:space="preserve">■  HMI design.</w:t>
        <w:br/>
        <w:t xml:space="preserve">■  Server Systems. Coordinated the creation and setup of server systems for IoT services (i.e. electric vehicle range prediction, vehicle control center, measurement data acquisition services)</w:t>
      </w:r>
    </w:p>
    <w:p>
      <w:pPr>
        <w:spacing w:after="20"/>
      </w:pPr>
      <w:r>
        <w:rPr>
          <w:b/>
        </w:rPr>
        <w:t xml:space="preserve">Senior Software Designer and Architect, FEV GmbH</w:t>
      </w:r>
    </w:p>
    <w:p>
      <w:r>
        <w:rPr>
          <w:color w:val="64748B"/>
          <w:sz w:val="20"/>
        </w:rPr>
        <w:t xml:space="preserve">1/2010 - 12/2013</w:t>
      </w:r>
    </w:p>
    <w:p>
      <w:r>
        <w:t xml:space="preserve">■ Senior Software Architect for high quality, mandatory core .NET library components, responsible for standardisation and further modularisation of the existing code base. Conduction of peer reviews and quality enhancement workshops. ■ Research in the field of numerical methods and optimization</w:t>
      </w:r>
    </w:p>
    <w:p>
      <w:pPr>
        <w:spacing w:after="20"/>
      </w:pPr>
      <w:r>
        <w:rPr>
          <w:b/>
        </w:rPr>
        <w:t xml:space="preserve">Project Leader Migration to .NET, FEV GmbH</w:t>
      </w:r>
    </w:p>
    <w:p>
      <w:r>
        <w:rPr>
          <w:color w:val="64748B"/>
          <w:sz w:val="20"/>
        </w:rPr>
        <w:t xml:space="preserve">4/2009 - 12/2009</w:t>
      </w:r>
    </w:p>
    <w:p>
      <w:r>
        <w:t xml:space="preserve">Project leader of a project aiming at the reorganization of the software development infrastructure and at the migration to .NET (C#, C++/CLI)</w:t>
        <w:br/>
        <w:t xml:space="preserve">■ Reorganisation of the software development process within the team, Establishment of coding standards and a modular software architecture.</w:t>
        <w:br/>
        <w:t xml:space="preserve">■ Development and implementation of a company-wide standardized highly available server concept for the source code management based on a virtual Windows server, Subversion and Apache, including MediaWiki software as knowledge database</w:t>
        <w:br/>
        <w:t xml:space="preserve">■ Standardisation of testing (NUnit)</w:t>
        <w:br/>
        <w:t xml:space="preserve">■ Concepts for the migration process from C++ and Matlab to C#/.NET, development of code generators for library wrapper code which allows the re-utilization of existing libraries written in Matlab and C++.</w:t>
      </w:r>
    </w:p>
    <w:p>
      <w:pPr>
        <w:spacing w:after="20"/>
      </w:pPr>
      <w:r>
        <w:rPr>
          <w:b/>
        </w:rPr>
        <w:t xml:space="preserve">Software designer and C++ developer, FEV GmbH</w:t>
      </w:r>
    </w:p>
    <w:p>
      <w:r>
        <w:rPr>
          <w:color w:val="64748B"/>
          <w:sz w:val="20"/>
        </w:rPr>
        <w:t xml:space="preserve">1/2005 - 3/2009</w:t>
      </w:r>
    </w:p>
    <w:p>
      <w:r>
        <w:t xml:space="preserve">Software designer and C++ developer in the so-called “Methodenteam” (Think Tank Department)</w:t>
        <w:br/>
        <w:t xml:space="preserve">■ Development of new mathematical methods for engine control unit (ECU) calibration</w:t>
        <w:br/>
        <w:t xml:space="preserve">■ Requirements management and communication with internal and external customers</w:t>
        <w:br/>
        <w:t xml:space="preserve">■ Development of concepts for optimization methods based on large data sets, evaluation of vehicle and test bench measurement data and computation of ECU calibration data</w:t>
        <w:br/>
        <w:t xml:space="preserve">■ Design, implementation and maintenance of several software tools with graphical user interface (MFC / Visual Studio .NET 2003 - 2010) which support and automate the ECU calibration process, e.g. a high resolution pattern recognition engine measurement analysis program for cold start analysis and a universal tool for 3D measurement and calibration data visualization (based on OpenGL) and calculation utilities for the prediction of ECU behaviour (including scripting automation)</w:t>
        <w:br/>
        <w:t xml:space="preserve">■ Management of pilot projects and one of three lead appraisal projects for software quality assurance within the certification process for CMMI level 2 (now certified by SEI) and higher</w:t>
        <w:br/>
        <w:t xml:space="preserve">■ Development and optimization of standardized workflows for automotive measurement technologies, testing and selection of measurement equipment</w:t>
        <w:br/>
        <w:t xml:space="preserve">■ Scientific management and training of employees for the application of state-of-the-art measurement technology and in-house software tools. Production of training materials</w:t>
      </w:r>
    </w:p>
    <w:p>
      <w:pPr>
        <w:spacing w:after="20"/>
      </w:pPr>
      <w:r>
        <w:rPr>
          <w:b/>
        </w:rPr>
        <w:t xml:space="preserve">CFD/CAE engineer, FEV GmbH</w:t>
      </w:r>
    </w:p>
    <w:p>
      <w:r>
        <w:rPr>
          <w:color w:val="64748B"/>
          <w:sz w:val="20"/>
        </w:rPr>
        <w:t xml:space="preserve">1/2004 - 12/2004</w:t>
      </w:r>
    </w:p>
    <w:p>
      <w:r>
        <w:t xml:space="preserve">Computational Fluid Dynamics</w:t>
        <w:br/>
        <w:t xml:space="preserve">■ Development of plugins and extensions for a commercial fluid simulation        software (STAR-CD) with the capability of parallel execution based on MPI        f77/C++ mixed code.</w:t>
        <w:br/>
        <w:t xml:space="preserve">■ Generation of a moving grid model for computational fluid dynamics of        internal combustion engines</w:t>
        <w:br/>
        <w:t xml:space="preserve">■ Creation of a code generator for the production of reliable interface code for a        hydrodynamic solver within the multi-body simulation software MSC ADAMS/Engine  IT-administration Linux</w:t>
        <w:br/>
        <w:t xml:space="preserve">■ Automation of operating system setup and software installation (SuSE/RedHat)     ■ Development and maintenance of a reliable data backup solution</w:t>
        <w:br/>
        <w:t xml:space="preserve">■ Service for and maintenance of system-wide installation of commercial CAE        software, license management, automation of simulation and analysis procedures</w:t>
      </w:r>
    </w:p>
    <w:p>
      <w:pPr>
        <w:spacing w:after="20"/>
      </w:pPr>
      <w:r>
        <w:rPr>
          <w:b/>
        </w:rPr>
        <w:t xml:space="preserve">Research Assistant, RWTH Aachen University of Technology</w:t>
      </w:r>
    </w:p>
    <w:p>
      <w:r>
        <w:rPr>
          <w:color w:val="64748B"/>
          <w:sz w:val="20"/>
        </w:rPr>
        <w:t xml:space="preserve">10/1997 - 12/2002</w:t>
      </w:r>
    </w:p>
    <w:p>
      <w:r>
        <w:t xml:space="preserve">Doctoral Studies in numerical methods for the simulation of short time physics in solids and fluids with a special focus on fluid-structure-interaction.  Development of a time implicit finite element solver generator for the FEM FCT method in modern C++.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Diploma, RWTH Aachen University</w:t>
      </w:r>
    </w:p>
    <w:p>
      <w:r>
        <w:rPr>
          <w:color w:val="64748B"/>
          <w:sz w:val="20"/>
        </w:rPr>
        <w:t xml:space="preserve">1989 - 1997</w:t>
      </w:r>
    </w:p>
    <w:p>
      <w:pPr>
        <w:pStyle w:val="Heading1"/>
      </w:pPr>
      <w:r>
        <w:t xml:space="preserve">Tags</w:t>
      </w:r>
    </w:p>
    <w:p>
      <w:r>
        <w:t xml:space="preserve">Autonomous Vehicles | business development | c++ | engineering | english | Information Technology | it strategy | kubernetes | Micromobility | Organization Development | Project Coordination | security | Software as a Service (SaaS) | strategy | Technology Leadership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(C2 (Proficient))</w:t>
      </w:r>
    </w:p>
    <w:p>
      <w:pPr>
        <w:pStyle w:val="Heading1"/>
      </w:pPr>
      <w:r>
        <w:t xml:space="preserve">Links</w:t>
      </w:r>
    </w:p>
    <w:p>
      <w:r>
        <w:t xml:space="preserve">Portfolio: https://www.daixtrose.de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