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Dürrmeier</w:t>
      </w:r>
    </w:p>
    <w:p>
      <w:r>
        <w:rPr>
          <w:color w:val="64748B"/>
          <w:sz w:val="20"/>
        </w:rPr>
        <w:t xml:space="preserve">mailmd@web.de | https://vutuv.de/martin_duerrmei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[Fancy Title] Software Developer, Bosch Software Innovations</w:t>
      </w:r>
    </w:p>
    <w:p>
      <w:r>
        <w:rPr>
          <w:color w:val="64748B"/>
          <w:sz w:val="20"/>
        </w:rPr>
        <w:t xml:space="preserve">2009 - Present</w:t>
      </w:r>
    </w:p>
    <w:p>
      <w:pPr>
        <w:pStyle w:val="Heading1"/>
      </w:pPr>
      <w:r>
        <w:t xml:space="preserve">Tags</w:t>
      </w:r>
    </w:p>
    <w:p>
      <w:r>
        <w:t xml:space="preserve">backend | build management | craftsmanship | fun | java | Sonarqube | testing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http://twitter.com/md42</w:t>
      </w:r>
    </w:p>
    <w:p>
      <w:r>
        <w:t xml:space="preserve">XING: https://www.xing.com/profile/Martin_Duerrmeier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