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Köcher</w:t>
      </w:r>
    </w:p>
    <w:p>
      <w:r>
        <w:rPr>
          <w:color w:val="64748B"/>
          <w:sz w:val="20"/>
        </w:rPr>
        <w:t xml:space="preserve">martin@derkoecher.de | https://vutuv.de/martin_koecher</w:t>
      </w:r>
    </w:p>
    <w:p>
      <w:r>
        <w:rPr>
          <w:color w:val="64748B"/>
          <w:sz w:val="20"/>
        </w:rPr>
        <w:t xml:space="preserve">Herwigstraße 16, 27572 Bremerhaven,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Controlling &amp; IT, NORDSEE GmbH</w:t>
      </w:r>
    </w:p>
    <w:p>
      <w:r>
        <w:rPr>
          <w:color w:val="64748B"/>
          <w:sz w:val="20"/>
        </w:rPr>
        <w:t xml:space="preserve">5/2016 - Present</w:t>
      </w:r>
    </w:p>
    <w:p>
      <w:pPr>
        <w:pStyle w:val="Heading1"/>
      </w:pPr>
      <w:r>
        <w:t xml:space="preserve">Tags</w:t>
      </w:r>
    </w:p>
    <w:p>
      <w:r>
        <w:t xml:space="preserve">controlling | excel | personalführung | olap | vba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