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Martin Lasarsch</w:t>
      </w:r>
    </w:p>
    <w:p>
      <w:r>
        <w:rPr>
          <w:color w:val="64748B"/>
          <w:sz w:val="20"/>
        </w:rPr>
        <w:t xml:space="preserve">https://vutuv.de/martin_lasarsch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support specialist , Open-Xchange</w:t>
      </w:r>
    </w:p>
    <w:p>
      <w:r>
        <w:rPr>
          <w:color w:val="64748B"/>
          <w:sz w:val="20"/>
        </w:rPr>
        <w:t xml:space="preserve">8/2011 - Present</w:t>
      </w:r>
    </w:p>
    <w:p>
      <w:pPr>
        <w:pStyle w:val="Heading1"/>
      </w:pPr>
      <w:r>
        <w:t xml:space="preserve">Tags</w:t>
      </w:r>
    </w:p>
    <w:p>
      <w:r>
        <w:t xml:space="preserve">bash | html | linux | open-source | open-xchange | suse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