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Rucka</w:t>
      </w:r>
    </w:p>
    <w:p>
      <w:r>
        <w:t xml:space="preserve">Filter für Lüftungsanlagen im Onlineshop von Rukatech</w:t>
      </w:r>
    </w:p>
    <w:p>
      <w:r>
        <w:rPr>
          <w:color w:val="64748B"/>
          <w:sz w:val="20"/>
        </w:rPr>
        <w:t xml:space="preserve">https://vutuv.de/martin_rucka</w:t>
      </w:r>
    </w:p>
    <w:p>
      <w:pPr>
        <w:pStyle w:val="Heading1"/>
      </w:pPr>
      <w:r>
        <w:t xml:space="preserve">Tags</w:t>
      </w:r>
    </w:p>
    <w:p>
      <w:r>
        <w:t xml:space="preserve">Filter für Lüftungsanlagen | Klimatechnik | Lüftungsanlagen | Lüftungstechnik | Onlineshop | tag-7244</w:t>
      </w:r>
    </w:p>
    <w:p>
      <w:pPr>
        <w:pStyle w:val="Heading1"/>
      </w:pPr>
      <w:r>
        <w:t xml:space="preserve">Links</w:t>
      </w:r>
    </w:p>
    <w:p>
      <w:r>
        <w:t xml:space="preserve">Filter für Lüftungsanlagen von Rukatech: https://rukatech-filter.de/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