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Vollenbröker</w:t>
      </w:r>
    </w:p>
    <w:p>
      <w:r>
        <w:rPr>
          <w:color w:val="64748B"/>
          <w:sz w:val="20"/>
        </w:rPr>
        <w:t xml:space="preserve">martin@vollenbroeker.de | https://vutuv.de/martin_vollenbr</w:t>
      </w:r>
    </w:p>
    <w:p>
      <w:pPr>
        <w:pStyle w:val="Heading1"/>
      </w:pPr>
      <w:r>
        <w:t xml:space="preserve">Tags</w:t>
      </w:r>
    </w:p>
    <w:p>
      <w:r>
        <w:t xml:space="preserve">agile development | c/al | dynamics nav | sql server | javascript | sharepoint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