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Masar Hetemi</w:t>
      </w:r>
    </w:p>
    <w:p>
      <w:r>
        <w:rPr>
          <w:color w:val="64748B"/>
          <w:sz w:val="20"/>
        </w:rPr>
        <w:t xml:space="preserve">https://vutuv.de/masar_hetemi</w:t>
      </w:r>
    </w:p>
    <w:p>
      <w:pPr>
        <w:pStyle w:val="Heading1"/>
      </w:pPr>
      <w:r>
        <w:t xml:space="preserve">Tags</w:t>
      </w:r>
    </w:p>
    <w:p>
      <w:r>
        <w:t xml:space="preserve">AI | and | compliance | Focus | information | it | love | on | security | with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