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Mathieu Kerjouan</w:t>
      </w:r>
    </w:p>
    <w:p>
      <w:r>
        <w:rPr>
          <w:color w:val="64748B"/>
          <w:sz w:val="20"/>
        </w:rPr>
        <w:t xml:space="preserve">https://vutuv.de/mathieu_kerjoua</w:t>
      </w:r>
    </w:p>
    <w:p>
      <w:pPr>
        <w:pStyle w:val="Heading1"/>
      </w:pPr>
      <w:r>
        <w:t xml:space="preserve">Tags</w:t>
      </w:r>
    </w:p>
    <w:p>
      <w:r>
        <w:t xml:space="preserve">Elixir | erlang | freebsd | linux | openbsd | Phoenix Framework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