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Meyer</w:t>
      </w:r>
    </w:p>
    <w:p>
      <w:r>
        <w:rPr>
          <w:color w:val="64748B"/>
          <w:sz w:val="20"/>
        </w:rPr>
        <w:t xml:space="preserve">https://vutuv.de/matthias_meyer</w:t>
      </w:r>
    </w:p>
    <w:p>
      <w:pPr>
        <w:pStyle w:val="Heading1"/>
      </w:pPr>
      <w:r>
        <w:t xml:space="preserve">Tags</w:t>
      </w:r>
    </w:p>
    <w:p>
      <w:r>
        <w:t xml:space="preserve">3b2 | app | perl</w:t>
      </w:r>
    </w:p>
    <w:p>
      <w:pPr>
        <w:pStyle w:val="Heading1"/>
      </w:pPr>
      <w:r>
        <w:t xml:space="preserve">Links</w:t>
      </w:r>
    </w:p>
    <w:p>
      <w:r>
        <w:t xml:space="preserve">http://beck-mediasolutions.de/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