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Möller</w:t>
      </w:r>
    </w:p>
    <w:p>
      <w:r>
        <w:rPr>
          <w:color w:val="64748B"/>
          <w:sz w:val="20"/>
        </w:rPr>
        <w:t xml:space="preserve">https://vutuv.de/matthias_moelle</w:t>
      </w:r>
    </w:p>
    <w:p>
      <w:pPr>
        <w:pStyle w:val="Heading1"/>
      </w:pPr>
      <w:r>
        <w:t xml:space="preserve">Profiles</w:t>
      </w:r>
    </w:p>
    <w:p>
      <w:r>
        <w:t xml:space="preserve">Twitter: http://twitter.com/moellus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