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Püschel</w:t>
      </w:r>
    </w:p>
    <w:p>
      <w:r>
        <w:rPr>
          <w:color w:val="64748B"/>
          <w:sz w:val="20"/>
        </w:rPr>
        <w:t xml:space="preserve">https://vutuv.de/matthias_puesch</w:t>
      </w:r>
    </w:p>
    <w:p>
      <w:pPr>
        <w:pStyle w:val="Heading1"/>
      </w:pPr>
      <w:r>
        <w:t xml:space="preserve">Tags</w:t>
      </w:r>
    </w:p>
    <w:p>
      <w:r>
        <w:t xml:space="preserve">Automation and Stadardisation | IT-Architect | it-management | network | web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