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Reck</w:t>
      </w:r>
    </w:p>
    <w:p>
      <w:r>
        <w:rPr>
          <w:color w:val="64748B"/>
          <w:sz w:val="20"/>
        </w:rPr>
        <w:t xml:space="preserve">matthias.reck@ad-pro.ch | https://vutuv.de/matthias_reck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Personalvermittlung IT-Spezialisten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