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Schmitz</w:t>
      </w:r>
    </w:p>
    <w:p>
      <w:r>
        <w:rPr>
          <w:color w:val="64748B"/>
          <w:sz w:val="20"/>
        </w:rPr>
        <w:t xml:space="preserve">https://vutuv.de/matthias_schmit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DevOps Consultant, Endocode AG</w:t>
      </w:r>
    </w:p>
    <w:p>
      <w:r>
        <w:rPr>
          <w:color w:val="64748B"/>
          <w:sz w:val="20"/>
        </w:rPr>
        <w:t xml:space="preserve">5/2014 - Present</w:t>
      </w:r>
    </w:p>
    <w:p>
      <w:r>
        <w:t xml:space="preserve">https://endocode.com</w:t>
      </w:r>
    </w:p>
    <w:p>
      <w:pPr>
        <w:spacing w:after="20"/>
      </w:pPr>
      <w:r>
        <w:rPr>
          <w:b/>
        </w:rPr>
        <w:t xml:space="preserve">Technical Consultant, tarent solutions GmbH</w:t>
      </w:r>
    </w:p>
    <w:p>
      <w:r>
        <w:rPr>
          <w:color w:val="64748B"/>
          <w:sz w:val="20"/>
        </w:rPr>
        <w:t xml:space="preserve">6/2010 - 4/2014</w:t>
      </w:r>
    </w:p>
    <w:p>
      <w:r>
        <w:t xml:space="preserve">https://tarent.de</w:t>
      </w:r>
    </w:p>
    <w:p>
      <w:pPr>
        <w:pStyle w:val="Heading1"/>
      </w:pPr>
      <w:r>
        <w:t xml:space="preserve">Tags</w:t>
      </w:r>
    </w:p>
    <w:p>
      <w:r>
        <w:t xml:space="preserve">ansible | chef | continuos delivery | coreos | debian | embedded linux | kubernetes | puppet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