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Matthias Wimmer</w:t>
      </w:r>
    </w:p>
    <w:p>
      <w:r>
        <w:rPr>
          <w:color w:val="64748B"/>
          <w:sz w:val="20"/>
        </w:rPr>
        <w:t xml:space="preserve">m@tthias.eu | https://vutuv.de/matthias_wimmer</w:t>
      </w:r>
    </w:p>
    <w:p>
      <w:pPr>
        <w:pStyle w:val="Heading1"/>
      </w:pPr>
      <w:r>
        <w:t xml:space="preserve">Tags</w:t>
      </w:r>
    </w:p>
    <w:p>
      <w:r>
        <w:t xml:space="preserve">clojure | englisch | java | scrum | spanisch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