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Matthieu ROSSET</w:t>
      </w:r>
    </w:p>
    <w:p>
      <w:r>
        <w:rPr>
          <w:color w:val="64748B"/>
          <w:sz w:val="20"/>
        </w:rPr>
        <w:t xml:space="preserve">matthieu-rosset@hotmail.fr | +49 3366 7656323 | https://vutuv.de/matthieu_rosset</w:t>
      </w:r>
    </w:p>
    <w:p>
      <w:r>
        <w:rPr>
          <w:color w:val="64748B"/>
          <w:sz w:val="20"/>
        </w:rPr>
        <w:t xml:space="preserve">France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Ingénieur consultant, Extia</w:t>
      </w:r>
    </w:p>
    <w:p>
      <w:r>
        <w:rPr>
          <w:color w:val="64748B"/>
          <w:sz w:val="20"/>
        </w:rPr>
        <w:t xml:space="preserve">9/2022 - Present</w:t>
      </w:r>
    </w:p>
    <w:p>
      <w:pPr>
        <w:spacing w:after="40"/>
      </w:pPr>
      <w:r>
        <w:t xml:space="preserve">• Développement d'un script ETL en Python : utilisation des librairies standard, zabbix_utils, numpy et pandas notamment - Adaptation à une architecture Django + Celery - Utilisation de Docker - Gestion de l'architecture de base de données PostgreSQL</w:t>
      </w:r>
    </w:p>
    <w:p>
      <w:pPr>
        <w:spacing w:after="20"/>
      </w:pPr>
      <w:r>
        <w:rPr>
          <w:b/>
        </w:rPr>
        <w:t xml:space="preserve">Data Analyst Junior, ENGIE IT</w:t>
      </w:r>
    </w:p>
    <w:p>
      <w:r>
        <w:rPr>
          <w:color w:val="64748B"/>
          <w:sz w:val="20"/>
        </w:rPr>
        <w:t xml:space="preserve">8/2021 - 9/2022</w:t>
      </w:r>
    </w:p>
    <w:p>
      <w:pPr>
        <w:spacing w:after="20"/>
      </w:pPr>
      <w:r>
        <w:rPr>
          <w:b/>
        </w:rPr>
        <w:t xml:space="preserve">Incident Manager, ENGIE IT</w:t>
      </w:r>
    </w:p>
    <w:p>
      <w:r>
        <w:rPr>
          <w:color w:val="64748B"/>
          <w:sz w:val="20"/>
        </w:rPr>
        <w:t xml:space="preserve">9/2019 - 8/2021</w:t>
      </w:r>
    </w:p>
    <w:p>
      <w:pPr>
        <w:spacing w:after="40"/>
      </w:pPr>
      <w:r>
        <w:t xml:space="preserve">• Analyse et reporting des incidents      · Ecriture des requêtes      · Traitement des données pour analyse - Création de rapports automatisés dans un dashboard et écriture de la documentation - Appui au développement du processus de gestion des batteries - Gestion du développement d'une application mobile      · Environnement PowerApps et PowerAutomate      · Utilisation de différents connecteurs      · Définition de vues</w:t>
      </w:r>
    </w:p>
    <w:p>
      <w:pPr>
        <w:spacing w:after="20"/>
      </w:pPr>
      <w:r>
        <w:rPr>
          <w:b/>
        </w:rPr>
        <w:t xml:space="preserve">Enseignant en Activités Physiques Adaptées et en Santé, AP-HP, Assistance Publique - Hôpitaux de Paris</w:t>
      </w:r>
    </w:p>
    <w:p>
      <w:r>
        <w:rPr>
          <w:color w:val="64748B"/>
          <w:sz w:val="20"/>
        </w:rPr>
        <w:t xml:space="preserve">1/2019 - 7/2019</w:t>
      </w:r>
    </w:p>
    <w:p>
      <w:r>
        <w:t xml:space="preserve">•   Conception, mise en œuvre et évaluation de programmes individuels et collectifs en APAS. •  Elaboration et évolution des protocoles de réentrainement à l’effort. • Gestion du parc matériel sportif du service de réadaptation cardiaque. •    Public adulte en réadaptation cardiaque.</w:t>
      </w:r>
    </w:p>
    <w:p>
      <w:pPr>
        <w:spacing w:after="20"/>
      </w:pPr>
      <w:r>
        <w:rPr>
          <w:b/>
        </w:rPr>
        <w:t xml:space="preserve">Chargé de Relations Client, Nature et Découvertes</w:t>
      </w:r>
    </w:p>
    <w:p>
      <w:r>
        <w:rPr>
          <w:color w:val="64748B"/>
          <w:sz w:val="20"/>
        </w:rPr>
        <w:t xml:space="preserve">11/2018 - 1/2019</w:t>
      </w:r>
    </w:p>
    <w:p>
      <w:r>
        <w:t xml:space="preserve">•   Analyse de difficultés techniques rencontrées par le client et proposition de solution adaptée. •   Réaliser un suivi d’activité. • Accueil et accompagnement du client.</w:t>
      </w:r>
    </w:p>
    <w:p>
      <w:pPr>
        <w:spacing w:after="20"/>
      </w:pPr>
      <w:r>
        <w:rPr>
          <w:b/>
        </w:rPr>
        <w:t xml:space="preserve">Employé commercial, Super U</w:t>
      </w:r>
    </w:p>
    <w:p>
      <w:r>
        <w:rPr>
          <w:color w:val="64748B"/>
          <w:sz w:val="20"/>
        </w:rPr>
        <w:t xml:space="preserve">6/2018 - 8/2018</w:t>
      </w:r>
    </w:p>
    <w:p>
      <w:r>
        <w:t xml:space="preserve">•   Manutention et tenue des rayons. •  Accueil et information aux clients de l'enseigne. • Accueil des clients en caisse.</w:t>
      </w:r>
    </w:p>
    <w:p>
      <w:pPr>
        <w:spacing w:after="20"/>
      </w:pPr>
      <w:r>
        <w:rPr>
          <w:b/>
        </w:rPr>
        <w:t xml:space="preserve">Professeur des Ecoles, Education Nationale</w:t>
      </w:r>
    </w:p>
    <w:p>
      <w:r>
        <w:rPr>
          <w:color w:val="64748B"/>
          <w:sz w:val="20"/>
        </w:rPr>
        <w:t xml:space="preserve">8/2017 - 2/2018</w:t>
      </w:r>
    </w:p>
    <w:p>
      <w:r>
        <w:t xml:space="preserve">•   Construire et mettre en œuvre des situations d'apprentissage collectives. • Organiser et assurer un mode de fonctionnement de groupe favorisant l'apprentissage et la socialisation des élèves •    Évaluer les progrès et les acquisitions des élèves</w:t>
      </w:r>
    </w:p>
    <w:p>
      <w:pPr>
        <w:spacing w:after="20"/>
      </w:pPr>
      <w:r>
        <w:rPr>
          <w:b/>
        </w:rPr>
        <w:t xml:space="preserve">Moniteur-Educateur, Avenir Apei</w:t>
      </w:r>
    </w:p>
    <w:p>
      <w:r>
        <w:rPr>
          <w:color w:val="64748B"/>
          <w:sz w:val="20"/>
        </w:rPr>
        <w:t xml:space="preserve">8/2016 - 7/2017</w:t>
      </w:r>
    </w:p>
    <w:p>
      <w:r>
        <w:t xml:space="preserve">•   Elaboration et suivi de la prise en charge éducative de jeunes enfants et adolescents présentant un handicap mental ou intellectuel léger scolarisé en milieu ordinaire. •  Animation de séances d'Activités Physiques Adaptées et Psychomotricité en binôme avec une psychomotricienne.</w:t>
      </w:r>
    </w:p>
    <w:p>
      <w:pPr>
        <w:spacing w:after="20"/>
      </w:pPr>
      <w:r>
        <w:rPr>
          <w:b/>
        </w:rPr>
        <w:t xml:space="preserve">Enseignant en Activités Physiques Adaptées et Santé, Avenir Apei</w:t>
      </w:r>
    </w:p>
    <w:p>
      <w:r>
        <w:rPr>
          <w:color w:val="64748B"/>
          <w:sz w:val="20"/>
        </w:rPr>
        <w:t xml:space="preserve">8/2015 - 7/2016</w:t>
      </w:r>
    </w:p>
    <w:p>
      <w:r>
        <w:t xml:space="preserve">•   Rééducation locomotrice d'une jeune fille en situation de poly-handicap profond. •  Accompagnement éducatif et institutionnel dans son projet personnalisé.</w:t>
      </w:r>
    </w:p>
    <w:p>
      <w:pPr>
        <w:spacing w:after="20"/>
      </w:pPr>
      <w:r>
        <w:rPr>
          <w:b/>
        </w:rPr>
        <w:t xml:space="preserve">Educateur en Activités Physiques Adaptées et en Santé, Avenir APEI</w:t>
      </w:r>
    </w:p>
    <w:p>
      <w:r>
        <w:rPr>
          <w:color w:val="64748B"/>
          <w:sz w:val="20"/>
        </w:rPr>
        <w:t xml:space="preserve">8/2014 - 7/2015</w:t>
      </w:r>
    </w:p>
    <w:p>
      <w:r>
        <w:t xml:space="preserve">•   Conception, gestion, animation et évaluation de programmes en APAS. •   Travail en équipe pluridisciplinaire. • Prise en charge et suivi éducatif des personnes accueillies.  -Organisation, gestion et animation de séances d'activité physique pour des enfants et adolescents présentant une déficience mentale légère à moyenne, avec ou sans trouble associé. -Accompagnement individuel d'un jeune garçon présentant des troubles du spectre autistique sévère.</w:t>
      </w:r>
    </w:p>
    <w:p>
      <w:pPr>
        <w:spacing w:after="20"/>
      </w:pPr>
      <w:r>
        <w:rPr>
          <w:b/>
        </w:rPr>
        <w:t xml:space="preserve">Educateur sportif - Stagiaire, Avenir Apei</w:t>
      </w:r>
    </w:p>
    <w:p>
      <w:r>
        <w:rPr>
          <w:color w:val="64748B"/>
          <w:sz w:val="20"/>
        </w:rPr>
        <w:t xml:space="preserve">9/2012 - 7/2014</w:t>
      </w:r>
    </w:p>
    <w:p>
      <w:r>
        <w:t xml:space="preserve">Observation et conception, gestion, animation et évaluation de programmes en APAS.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Chargé(e) de projets en systèmes informatiques appliqués, ESGI</w:t>
      </w:r>
    </w:p>
    <w:p>
      <w:r>
        <w:rPr>
          <w:color w:val="64748B"/>
          <w:sz w:val="20"/>
        </w:rPr>
        <w:t xml:space="preserve">3/2021 - 7/2022</w:t>
      </w:r>
    </w:p>
    <w:p>
      <w:pPr>
        <w:spacing w:after="20"/>
      </w:pPr>
      <w:r>
        <w:rPr>
          <w:b/>
        </w:rPr>
        <w:t xml:space="preserve">BTS SIO option Solutions Logicielles et Applications Métiers, ENSITECH</w:t>
      </w:r>
    </w:p>
    <w:p>
      <w:r>
        <w:rPr>
          <w:color w:val="64748B"/>
          <w:sz w:val="20"/>
        </w:rPr>
        <w:t xml:space="preserve">2019 - 2021</w:t>
      </w:r>
    </w:p>
    <w:p>
      <w:pPr>
        <w:spacing w:after="20"/>
      </w:pPr>
      <w:r>
        <w:rPr>
          <w:b/>
        </w:rPr>
        <w:t xml:space="preserve">Master Conception et Evaluation de Programmes en Activité Physique Adaptée et en Santé, Université Paris X Nanterre</w:t>
      </w:r>
    </w:p>
    <w:p>
      <w:r>
        <w:rPr>
          <w:color w:val="64748B"/>
          <w:sz w:val="20"/>
        </w:rPr>
        <w:t xml:space="preserve">2012 - 2014</w:t>
      </w:r>
    </w:p>
    <w:p>
      <w:pPr>
        <w:spacing w:after="20"/>
      </w:pPr>
      <w:r>
        <w:rPr>
          <w:b/>
        </w:rPr>
        <w:t xml:space="preserve">Licence Activité Physique Adaptée et Santé, Université Paris X Nanterre</w:t>
      </w:r>
    </w:p>
    <w:p>
      <w:r>
        <w:rPr>
          <w:color w:val="64748B"/>
          <w:sz w:val="20"/>
        </w:rPr>
        <w:t xml:space="preserve">2009 - 2012</w:t>
      </w:r>
    </w:p>
    <w:p>
      <w:pPr>
        <w:spacing w:after="20"/>
      </w:pPr>
      <w:r>
        <w:rPr>
          <w:b/>
        </w:rPr>
        <w:t xml:space="preserve">Baccalauréat, Lycée Alain</w:t>
      </w:r>
    </w:p>
    <w:p>
      <w:r>
        <w:rPr>
          <w:color w:val="64748B"/>
          <w:sz w:val="20"/>
        </w:rPr>
        <w:t xml:space="preserve">2005 - 2008</w:t>
      </w:r>
    </w:p>
    <w:p>
      <w:r>
        <w:t xml:space="preserve">Option Latin</w:t>
      </w:r>
    </w:p>
    <w:p>
      <w:pPr>
        <w:pStyle w:val="Heading1"/>
      </w:pPr>
      <w:r>
        <w:t xml:space="preserve">Tags</w:t>
      </w:r>
    </w:p>
    <w:p>
      <w:r>
        <w:t xml:space="preserve">Anglais | Bases de données | django | docker | Enseignement | Java | Linux | Méthodes agiles | mysql | Neo4j Graph Database | Programmation orientée objet (OOP) | Python | Python (langage de programmation) | Rust | sql</w:t>
      </w:r>
    </w:p>
    <w:p>
      <w:pPr>
        <w:pStyle w:val="Heading1"/>
      </w:pPr>
      <w:r>
        <w:t xml:space="preserve">Certificates &amp; licenses</w:t>
      </w:r>
    </w:p>
    <w:p>
      <w:r>
        <w:t xml:space="preserve">Mettre en place une solution ETL avec Python et SQL (LinkedIn, 2025-09) | Neo4j Graph Data Science Certification (Neo4j, 2024-09) | Certification CodinGame - Python 3 (CodinGame, 2022-10) | Neo4j Certified Professional (Neo4j, 2022-05) | The Zero-Carbon Transition Strategy (ENGIE, 2020-09)</w:t>
      </w:r>
    </w:p>
    <w:p>
      <w:pPr>
        <w:pStyle w:val="Heading1"/>
      </w:pPr>
      <w:r>
        <w:t xml:space="preserve">Languages</w:t>
      </w:r>
    </w:p>
    <w:p>
      <w:r>
        <w:t xml:space="preserve">English (C1 (Advanced)) | French (Native speaker)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