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Maxence Venangeon</w:t>
      </w:r>
    </w:p>
    <w:p>
      <w:r>
        <w:rPr>
          <w:color w:val="64748B"/>
          <w:sz w:val="20"/>
        </w:rPr>
        <w:t xml:space="preserve">https://vutuv.de/maxence_venangeon</w:t>
      </w:r>
    </w:p>
    <w:p>
      <w:r>
        <w:rPr>
          <w:color w:val="64748B"/>
          <w:sz w:val="20"/>
        </w:rPr>
        <w:t xml:space="preserve">20250 Corte, France</w:t>
      </w:r>
    </w:p>
    <w:p>
      <w:pPr>
        <w:pStyle w:val="Heading1"/>
      </w:pPr>
      <w:r>
        <w:t xml:space="preserve">Tags</w:t>
      </w:r>
    </w:p>
    <w:p>
      <w:r>
        <w:t xml:space="preserve">Linux | biology | plant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