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Dorr</w:t>
      </w:r>
    </w:p>
    <w:p>
      <w:r>
        <w:rPr>
          <w:color w:val="64748B"/>
          <w:sz w:val="20"/>
        </w:rPr>
        <w:t xml:space="preserve">admin@geisteswissenschaftler-wirtschaft.de | https://vutuv.de/maximilian_dorr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Recruiter, Witt-Gruppe</w:t>
      </w:r>
    </w:p>
    <w:p>
      <w:r>
        <w:rPr>
          <w:color w:val="64748B"/>
          <w:sz w:val="20"/>
        </w:rPr>
        <w:t xml:space="preserve">5/2014 - 12/2016</w:t>
      </w:r>
    </w:p>
    <w:p>
      <w:pPr>
        <w:spacing w:after="20"/>
      </w:pPr>
      <w:r>
        <w:rPr>
          <w:b/>
        </w:rPr>
        <w:t xml:space="preserve">Trainee HR-Communications, Witt-Gruppe</w:t>
      </w:r>
    </w:p>
    <w:p>
      <w:r>
        <w:rPr>
          <w:color w:val="64748B"/>
          <w:sz w:val="20"/>
        </w:rPr>
        <w:t xml:space="preserve">5/2013 - 5/2014</w:t>
      </w:r>
    </w:p>
    <w:p>
      <w:pPr>
        <w:pStyle w:val="Heading1"/>
      </w:pPr>
      <w:r>
        <w:t xml:space="preserve">Tags</w:t>
      </w:r>
    </w:p>
    <w:p>
      <w:r>
        <w:t xml:space="preserve">boolean search | social media recruiting | active sourcing | hr | python | recruiting | talent akquisition</w:t>
      </w:r>
    </w:p>
    <w:p>
      <w:pPr>
        <w:pStyle w:val="Heading1"/>
      </w:pPr>
      <w:r>
        <w:t xml:space="preserve">Links</w:t>
      </w:r>
    </w:p>
    <w:p>
      <w:r>
        <w:t xml:space="preserve">Blog: http://geisteswissenschaftler-wirtschaft.de</w:t>
      </w:r>
    </w:p>
    <w:p>
      <w:pPr>
        <w:pStyle w:val="Heading1"/>
      </w:pPr>
      <w:r>
        <w:t xml:space="preserve">Profiles</w:t>
      </w:r>
    </w:p>
    <w:p>
      <w:r>
        <w:t xml:space="preserve">Twitter: http://twitter.com/Maximilian_Dorr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