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Weißböck</w:t>
      </w:r>
    </w:p>
    <w:p>
      <w:r>
        <w:rPr>
          <w:color w:val="64748B"/>
          <w:sz w:val="20"/>
        </w:rPr>
        <w:t xml:space="preserve">max@weissboeck.info | https://vutuv.de/maximilian_weis</w:t>
      </w:r>
    </w:p>
    <w:p>
      <w:pPr>
        <w:pStyle w:val="Heading1"/>
      </w:pPr>
      <w:r>
        <w:t xml:space="preserve">Tags</w:t>
      </w:r>
    </w:p>
    <w:p>
      <w:r>
        <w:t xml:space="preserve">kanban | loxone | projektmanagement | requirements engineering | scrum | smart home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