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Siegfried Mayer</w:t>
      </w:r>
    </w:p>
    <w:p>
      <w:r>
        <w:rPr>
          <w:color w:val="64748B"/>
          <w:sz w:val="20"/>
        </w:rPr>
        <w:t xml:space="preserve">https://vutuv.de/mayer_siegfried</w:t>
      </w:r>
    </w:p>
    <w:p>
      <w:r>
        <w:rPr>
          <w:color w:val="64748B"/>
          <w:sz w:val="20"/>
        </w:rPr>
        <w:t xml:space="preserve">39100 Bozen, Italy</w:t>
      </w:r>
    </w:p>
    <w:p>
      <w:pPr>
        <w:pStyle w:val="Heading1"/>
      </w:pPr>
      <w:r>
        <w:t xml:space="preserve">Tags</w:t>
      </w:r>
    </w:p>
    <w:p>
      <w:r>
        <w:t xml:space="preserve">Hörbücher | Linux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