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Mathis Dirksen-Thedens</w:t>
      </w:r>
    </w:p>
    <w:p>
      <w:r>
        <w:rPr>
          <w:color w:val="64748B"/>
          <w:sz w:val="20"/>
        </w:rPr>
        <w:t xml:space="preserve">https://vutuv.de/mdt</w:t>
      </w:r>
    </w:p>
    <w:p>
      <w:pPr>
        <w:pStyle w:val="Heading1"/>
      </w:pPr>
      <w:r>
        <w:t xml:space="preserve">Tags</w:t>
      </w:r>
    </w:p>
    <w:p>
      <w:r>
        <w:t xml:space="preserve">Java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