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Melanie Carmen Punz</w:t>
      </w:r>
    </w:p>
    <w:p>
      <w:r>
        <w:t xml:space="preserve">Juristin &amp; Mediatorin mit 25 Jahren internationaler Erfahrung, seit 2017 selbständig. Schwerpunkte: FOSS-Compliance, Vertragsrecht, Interim Legal Counsel, Konfliktlösung. Freude an Brücken bauen, kreativ lösen, unkonventionell denken. Sprachen: DE, EN, ES</w:t>
      </w:r>
    </w:p>
    <w:p>
      <w:r>
        <w:rPr>
          <w:color w:val="64748B"/>
          <w:sz w:val="20"/>
        </w:rPr>
        <w:t xml:space="preserve">https://vutuv.de/melanie_punz</w:t>
      </w:r>
    </w:p>
    <w:p>
      <w:r>
        <w:rPr>
          <w:color w:val="64748B"/>
          <w:sz w:val="20"/>
        </w:rPr>
        <w:t xml:space="preserve">Austria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Legal Counsel, Halbleiterindustrie</w:t>
      </w:r>
    </w:p>
    <w:p>
      <w:pPr>
        <w:spacing w:after="20"/>
      </w:pPr>
      <w:r>
        <w:rPr>
          <w:b/>
        </w:rPr>
        <w:t xml:space="preserve">Rechtsberatung, Universität Forschungsmanagement</w:t>
      </w:r>
    </w:p>
    <w:p>
      <w:pPr>
        <w:spacing w:after="20"/>
      </w:pPr>
      <w:r>
        <w:rPr>
          <w:b/>
        </w:rPr>
        <w:t xml:space="preserve">Projektmanagement Customer Care, Logistik</w:t>
      </w:r>
    </w:p>
    <w:p>
      <w:pPr>
        <w:spacing w:after="20"/>
      </w:pPr>
      <w:r>
        <w:rPr>
          <w:b/>
        </w:rPr>
        <w:t xml:space="preserve">Jurist, Gericht, Rechnungshof, Kammer</w:t>
      </w:r>
    </w:p>
    <w:p>
      <w:pPr>
        <w:spacing w:after="20"/>
      </w:pPr>
      <w:r>
        <w:rPr>
          <w:b/>
        </w:rPr>
        <w:t xml:space="preserve">Jurist, Urheberrechtsgesellschaft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Inhaberin, OpenSourceLegal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Europarecht &amp; Lateinamerikanistik</w:t>
      </w:r>
    </w:p>
    <w:p>
      <w:pPr>
        <w:spacing w:after="20"/>
      </w:pPr>
      <w:r>
        <w:rPr>
          <w:b/>
        </w:rPr>
        <w:t xml:space="preserve">Mediation</w:t>
      </w:r>
    </w:p>
    <w:p>
      <w:pPr>
        <w:spacing w:after="20"/>
      </w:pPr>
      <w:r>
        <w:rPr>
          <w:b/>
        </w:rPr>
        <w:t xml:space="preserve">Rechtswissenschaften</w:t>
      </w:r>
    </w:p>
    <w:p>
      <w:pPr>
        <w:spacing w:after="20"/>
      </w:pPr>
      <w:r>
        <w:rPr>
          <w:b/>
        </w:rPr>
        <w:t xml:space="preserve">Mentaltraining</w:t>
      </w:r>
    </w:p>
    <w:p>
      <w:pPr>
        <w:pStyle w:val="Heading1"/>
      </w:pPr>
      <w:r>
        <w:t xml:space="preserve">Tags</w:t>
      </w:r>
    </w:p>
    <w:p>
      <w:r>
        <w:t xml:space="preserve">Bewusstsein | Digitale Souveränität | FOSS | Linux | mediation | Open-Source Software | Wandel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 | Spanish (C1 (Advanced)) | Portuguese (A2 (Elementary))</w:t>
      </w:r>
    </w:p>
    <w:p>
      <w:pPr>
        <w:pStyle w:val="Heading1"/>
      </w:pPr>
      <w:r>
        <w:t xml:space="preserve">Links</w:t>
      </w:r>
    </w:p>
    <w:p>
      <w:r>
        <w:t xml:space="preserve">http://www.open-source.legal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