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Armbrecht</w:t>
      </w:r>
    </w:p>
    <w:p>
      <w:r>
        <w:rPr>
          <w:color w:val="64748B"/>
          <w:sz w:val="20"/>
        </w:rPr>
        <w:t xml:space="preserve">https://vutuv.de/michael_armbrec</w:t>
      </w:r>
    </w:p>
    <w:p>
      <w:r>
        <w:rPr>
          <w:color w:val="64748B"/>
          <w:sz w:val="20"/>
        </w:rPr>
        <w:t xml:space="preserve">Date of birth: 28.05.1969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HESS Cash Systems GmbH &amp; Co KG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Developer of Payment Systems</w:t>
      </w:r>
    </w:p>
    <w:p>
      <w:pPr>
        <w:pStyle w:val="Heading1"/>
      </w:pPr>
      <w:r>
        <w:t xml:space="preserve">Tags</w:t>
      </w:r>
    </w:p>
    <w:p>
      <w:r>
        <w:t xml:space="preserve">c# | j2ee | Java | jee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