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Gisiger</w:t>
      </w:r>
    </w:p>
    <w:p>
      <w:r>
        <w:rPr>
          <w:color w:val="64748B"/>
          <w:sz w:val="20"/>
        </w:rPr>
        <w:t xml:space="preserve">michael.gisiger@gmail.com | https://vutuv.de/michael_gisiger</w:t>
      </w:r>
    </w:p>
    <w:p>
      <w:r>
        <w:rPr>
          <w:color w:val="64748B"/>
          <w:sz w:val="20"/>
        </w:rPr>
        <w:t xml:space="preserve">Date of birth: 04.07.1975 | Gender: Male</w:t>
      </w:r>
    </w:p>
    <w:p>
      <w:pPr>
        <w:pStyle w:val="Heading1"/>
      </w:pPr>
      <w:r>
        <w:t xml:space="preserve">Tags</w:t>
      </w:r>
    </w:p>
    <w:p>
      <w:r>
        <w:t xml:space="preserve">beratung | coaching | e-business | Enterprise 2.0 | erwachsenenbildung | online marketing | training</w:t>
      </w:r>
    </w:p>
    <w:p>
      <w:pPr>
        <w:pStyle w:val="Heading1"/>
      </w:pPr>
      <w:r>
        <w:t xml:space="preserve">Profiles</w:t>
      </w:r>
    </w:p>
    <w:p>
      <w:r>
        <w:t xml:space="preserve">Twitter: http://twitter.com/wortgefecht</w:t>
      </w:r>
    </w:p>
    <w:p>
      <w:r>
        <w:t xml:space="preserve">Facebook: http://facebook.com/michael.gisiger</w:t>
      </w:r>
    </w:p>
    <w:p>
      <w:r>
        <w:t xml:space="preserve">LinkedIn: https://www.linkedin.com/in/michaelgisiger</w:t>
      </w:r>
    </w:p>
    <w:p>
      <w:r>
        <w:t xml:space="preserve">XING: https://www.xing.com/profile/Michael_Gisiger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