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Gisiger</w:t>
      </w:r>
    </w:p>
    <w:p>
      <w:r>
        <w:t xml:space="preserve">Erwachsenenbildung | Bildungsentwicklung &amp; Lehrgangsverantwortung | AI Literacy &amp; KI-Governance</w:t>
      </w:r>
    </w:p>
    <w:p>
      <w:r>
        <w:rPr>
          <w:color w:val="64748B"/>
          <w:sz w:val="20"/>
        </w:rPr>
        <w:t xml:space="preserve">https://vutuv.de/michael_gisiger</w:t>
      </w:r>
    </w:p>
    <w:p>
      <w:r>
        <w:rPr>
          <w:color w:val="64748B"/>
          <w:sz w:val="20"/>
        </w:rPr>
        <w:t xml:space="preserve">Bern,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Dozent, HSO Wirtschafts- und Informatikschule</w:t>
      </w:r>
    </w:p>
    <w:p>
      <w:r>
        <w:rPr>
          <w:color w:val="64748B"/>
          <w:sz w:val="20"/>
        </w:rPr>
        <w:t xml:space="preserve">9/2024 - Present</w:t>
      </w:r>
    </w:p>
    <w:p>
      <w:pPr>
        <w:spacing w:after="40"/>
      </w:pPr>
      <w:r>
        <w:t xml:space="preserve">• Unterricht in verschiedenen Lehrgängen und Weiterbildungen</w:t>
      </w:r>
    </w:p>
    <w:p>
      <w:pPr>
        <w:spacing w:after="40"/>
      </w:pPr>
      <w:r>
        <w:t xml:space="preserve">• Dozent im Lehrgang AI Business Specialist mit eidg. Fachausweis</w:t>
      </w:r>
    </w:p>
    <w:p>
      <w:pPr>
        <w:spacing w:after="40"/>
      </w:pPr>
      <w:r>
        <w:t xml:space="preserve">• Unterricht in den Themenbereichen Künstliche Intelligenz, Leadership und Digital Marketing</w:t>
      </w:r>
    </w:p>
    <w:p>
      <w:pPr>
        <w:spacing w:after="20"/>
      </w:pPr>
      <w:r>
        <w:rPr>
          <w:b/>
        </w:rPr>
        <w:t xml:space="preserve">Dozent, FfD Fachschule für Detailhandel, Verkauf &amp; E-Commerce in Zürich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40"/>
      </w:pPr>
      <w:r>
        <w:t xml:space="preserve">• Mitarbeit bei der didaktischen Planung und Umsetzung des neuen Fachausweises E-Commerce-Spezialist/in</w:t>
      </w:r>
    </w:p>
    <w:p>
      <w:pPr>
        <w:spacing w:after="40"/>
      </w:pPr>
      <w:r>
        <w:t xml:space="preserve">• Mitwirkung bei der Entwicklung von Inhalten sowie bei der Auswahl von Lehrmitteln und Dozierenden</w:t>
      </w:r>
    </w:p>
    <w:p>
      <w:pPr>
        <w:spacing w:after="40"/>
      </w:pPr>
      <w:r>
        <w:t xml:space="preserve">• Unterricht in verschiedenen Lehrgängen der beruflichen Weiterbildung</w:t>
      </w:r>
    </w:p>
    <w:p>
      <w:pPr>
        <w:spacing w:after="20"/>
      </w:pPr>
      <w:r>
        <w:rPr>
          <w:b/>
        </w:rPr>
        <w:t xml:space="preserve">Lehrgangsverantwortlicher NDS HF Online-Marketing &amp; Dozent, MBSZ – Marketing &amp; Business School Zürich AG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40"/>
      </w:pPr>
      <w:r>
        <w:t xml:space="preserve">• Lehrgangsverantwortung für das NDS HF Online-Marketing</w:t>
      </w:r>
    </w:p>
    <w:p>
      <w:pPr>
        <w:spacing w:after="40"/>
      </w:pPr>
      <w:r>
        <w:t xml:space="preserve">• Unterricht an der Höheren Fachschule HFW/HFM sowie in weiteren Lehrgängen und Kursen auf Tertiärstufe</w:t>
      </w:r>
    </w:p>
    <w:p>
      <w:pPr>
        <w:spacing w:after="40"/>
      </w:pPr>
      <w:r>
        <w:t xml:space="preserve">• Mitwirkung an der Weiterentwicklung von Bildungsangeboten und Unterrichtsinhalten</w:t>
      </w:r>
    </w:p>
    <w:p>
      <w:pPr>
        <w:spacing w:after="40"/>
      </w:pPr>
      <w:r>
        <w:t xml:space="preserve">• Mitarbeit im Qualitätsmanagement sowie an Qualitätssicherungs- und Zertifizierungsprozessen, unter anderem im Rahmen von eduQua</w:t>
      </w:r>
    </w:p>
    <w:p>
      <w:pPr>
        <w:spacing w:after="20"/>
      </w:pPr>
      <w:r>
        <w:rPr>
          <w:b/>
        </w:rPr>
        <w:t xml:space="preserve">Dozent, KV Luzern Berufsakademie</w:t>
      </w:r>
    </w:p>
    <w:p>
      <w:r>
        <w:rPr>
          <w:color w:val="64748B"/>
          <w:sz w:val="20"/>
        </w:rPr>
        <w:t xml:space="preserve">7/2015 - 12/2019</w:t>
      </w:r>
    </w:p>
    <w:p>
      <w:pPr>
        <w:spacing w:after="40"/>
      </w:pPr>
      <w:r>
        <w:t xml:space="preserve">• Dozent für E-Business an der Höheren Fachschule für Marketing und Kommunikation HFMK</w:t>
      </w:r>
    </w:p>
    <w:p>
      <w:pPr>
        <w:spacing w:after="40"/>
      </w:pPr>
      <w:r>
        <w:t xml:space="preserve">• Leitung des Handlungsfeldes 7 „Digital Business &amp; Kommunikation“</w:t>
      </w:r>
    </w:p>
    <w:p>
      <w:pPr>
        <w:spacing w:after="20"/>
      </w:pPr>
      <w:r>
        <w:rPr>
          <w:b/>
        </w:rPr>
        <w:t xml:space="preserve">Dozent, SOMEXCLOUD GmbH</w:t>
      </w:r>
    </w:p>
    <w:p>
      <w:r>
        <w:rPr>
          <w:color w:val="64748B"/>
          <w:sz w:val="20"/>
        </w:rPr>
        <w:t xml:space="preserve">4/2011 - 11/2016</w:t>
      </w:r>
    </w:p>
    <w:p>
      <w:pPr>
        <w:spacing w:after="40"/>
      </w:pPr>
      <w:r>
        <w:t xml:space="preserve">• Konzeption und Betreuung von Weiterbildungsmodulen im Bereich digitale Zusammenarbeit und Kundenbeziehungsmanagement</w:t>
      </w:r>
    </w:p>
    <w:p>
      <w:pPr>
        <w:spacing w:after="40"/>
      </w:pPr>
      <w:r>
        <w:t xml:space="preserve">• Konzeption des Lehrgangs „Social Business für KMU“</w:t>
      </w:r>
    </w:p>
    <w:p>
      <w:pPr>
        <w:spacing w:after="40"/>
      </w:pPr>
      <w:r>
        <w:t xml:space="preserve">• Unterricht in den entwickelten Modulen und Lehrangeboten</w:t>
      </w:r>
    </w:p>
    <w:p>
      <w:pPr>
        <w:spacing w:after="20"/>
      </w:pPr>
      <w:r>
        <w:rPr>
          <w:b/>
        </w:rPr>
        <w:t xml:space="preserve">Online Communication &amp; Marketing Manager, PARX</w:t>
      </w:r>
    </w:p>
    <w:p>
      <w:r>
        <w:rPr>
          <w:color w:val="64748B"/>
          <w:sz w:val="20"/>
        </w:rPr>
        <w:t xml:space="preserve">6/2010 - 3/2013</w:t>
      </w:r>
    </w:p>
    <w:p>
      <w:pPr>
        <w:spacing w:after="40"/>
      </w:pPr>
      <w:r>
        <w:t xml:space="preserve">• Verantwortung für die gesamte interne und externe Kommunikation mit Budgetverantwortung und direkter Unterstellung unter den CEO</w:t>
      </w:r>
    </w:p>
    <w:p>
      <w:pPr>
        <w:spacing w:after="40"/>
      </w:pPr>
      <w:r>
        <w:t xml:space="preserve">• Planung, Umsetzung und Controlling der Social-Media-Strategie sowie Umsetzung eines unternehmensweiten Rebrandings</w:t>
      </w:r>
    </w:p>
    <w:p>
      <w:pPr>
        <w:spacing w:after="40"/>
      </w:pPr>
      <w:r>
        <w:t xml:space="preserve">• Beratung und Training von Kunden im Kontext von Collaboration- und Marketing-Automation-Projekten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Selbständiger Erwachsenenbildner, Coach &amp; Berater, Michael Gisiger. Gemeinsam Ziele erreichen.</w:t>
      </w:r>
    </w:p>
    <w:p>
      <w:r>
        <w:rPr>
          <w:color w:val="64748B"/>
          <w:sz w:val="20"/>
        </w:rPr>
        <w:t xml:space="preserve">2/2007 - Present</w:t>
      </w:r>
    </w:p>
    <w:p>
      <w:pPr>
        <w:spacing w:after="40"/>
      </w:pPr>
      <w:r>
        <w:t xml:space="preserve">• Langjährige selbständige Tätigkeit in Erwachsenenbildung, Coaching und Beratung</w:t>
      </w:r>
    </w:p>
    <w:p>
      <w:pPr>
        <w:spacing w:after="40"/>
      </w:pPr>
      <w:r>
        <w:t xml:space="preserve">• Konzeption und Durchführung von Trainings, Workshops sowie Einzel- und Teamcoachings für Unternehmen, Verbände und Vereine</w:t>
      </w:r>
    </w:p>
    <w:p>
      <w:pPr>
        <w:spacing w:after="40"/>
      </w:pPr>
      <w:r>
        <w:t xml:space="preserve">• Beratung zu Digital Marketing und E-Commerce als früherer fachlicher Schwerpunkt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dipl. Business Coach NDS HF, Business Coaching, MBSZ – Marketing &amp; Business School Zürich AG</w:t>
      </w:r>
    </w:p>
    <w:p>
      <w:r>
        <w:rPr>
          <w:color w:val="64748B"/>
          <w:sz w:val="20"/>
        </w:rPr>
        <w:t xml:space="preserve">2018 - 2020</w:t>
      </w:r>
    </w:p>
    <w:p>
      <w:r>
        <w:t xml:space="preserve">Nachdiplomstudium HF mit Schwerpunkten in Einzelcoaching, Teamcoaching und Change Management.</w:t>
      </w:r>
    </w:p>
    <w:p>
      <w:pPr>
        <w:spacing w:after="20"/>
      </w:pPr>
      <w:r>
        <w:rPr>
          <w:b/>
        </w:rPr>
        <w:t xml:space="preserve">Geschichte, Medienwissenschaft und Betriebswirtschaftslehre, Universität Bern</w:t>
      </w:r>
    </w:p>
    <w:p>
      <w:r>
        <w:rPr>
          <w:color w:val="64748B"/>
          <w:sz w:val="20"/>
        </w:rPr>
        <w:t xml:space="preserve">1998 - 2003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Führungs- und Krisenkommunikation, Medienarbeit und Coaching, Zentralschule / Militärische Management Ausbildung Bern</w:t>
      </w:r>
    </w:p>
    <w:p>
      <w:r>
        <w:rPr>
          <w:color w:val="64748B"/>
          <w:sz w:val="20"/>
        </w:rPr>
        <w:t xml:space="preserve">2004 - 2008</w:t>
      </w:r>
    </w:p>
    <w:p>
      <w:pPr>
        <w:pStyle w:val="Heading1"/>
      </w:pPr>
      <w:r>
        <w:t xml:space="preserve">Tags</w:t>
      </w:r>
    </w:p>
    <w:p>
      <w:r>
        <w:t xml:space="preserve">AI Literacy | Bildungsentwicklung | change management | coaching | didaktik | erwachsenenbildung | Künstliche Intelligenz | Lehrgangsverantwortung</w:t>
      </w:r>
    </w:p>
    <w:p>
      <w:pPr>
        <w:pStyle w:val="Heading1"/>
      </w:pPr>
      <w:r>
        <w:t xml:space="preserve">Certificates &amp; licenses</w:t>
      </w:r>
    </w:p>
    <w:p>
      <w:r>
        <w:t xml:space="preserve">EU AI Act Essentials (KI-Campus, 2026) | General Data Protection Regulation (GDPR) (Asean Online Education AOE, 2021) | SVEB-Zertifikat Stufe 1 (SVEB Schweizerischer Verband für Weiterbildung, 2013)</w:t>
      </w:r>
    </w:p>
    <w:p>
      <w:pPr>
        <w:pStyle w:val="Heading1"/>
      </w:pPr>
      <w:r>
        <w:t xml:space="preserve">Languages</w:t>
      </w:r>
    </w:p>
    <w:p>
      <w:r>
        <w:t xml:space="preserve">German (Native speaker) | French (B2 (Upper intermediate)) | English (C2 (Proficient)) | Finnish (Native speaker)</w:t>
      </w:r>
    </w:p>
    <w:p>
      <w:pPr>
        <w:pStyle w:val="Heading1"/>
      </w:pPr>
      <w:r>
        <w:t xml:space="preserve">Links</w:t>
      </w:r>
    </w:p>
    <w:p>
      <w:r>
        <w:t xml:space="preserve">Persönliche Website: https://michaelgisiger.ch/</w:t>
      </w:r>
    </w:p>
    <w:p>
      <w:pPr>
        <w:pStyle w:val="Heading1"/>
      </w:pPr>
      <w:r>
        <w:t xml:space="preserve">Profiles</w:t>
      </w:r>
    </w:p>
    <w:p>
      <w:r>
        <w:t xml:space="preserve">Mastodon: https://nerdculture.de/@gisiger</w:t>
      </w:r>
    </w:p>
    <w:p>
      <w:r>
        <w:t xml:space="preserve">Forgejo: https://codefloe.com/michaelgisiger</w:t>
      </w:r>
    </w:p>
    <w:p>
      <w:r>
        <w:t xml:space="preserve">LinkedIn: https://www.linkedin.com/in/michaelgisiger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