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Michael Gockeln</w:t>
      </w:r>
    </w:p>
    <w:p>
      <w:r>
        <w:rPr>
          <w:color w:val="64748B"/>
          <w:sz w:val="20"/>
        </w:rPr>
        <w:t xml:space="preserve">https://vutuv.de/michael_gockeln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Project Lead, Fraunhofer IFAM</w:t>
      </w:r>
    </w:p>
    <w:p>
      <w:r>
        <w:rPr>
          <w:color w:val="64748B"/>
          <w:sz w:val="20"/>
        </w:rPr>
        <w:t xml:space="preserve">2/2019 - Present</w:t>
      </w:r>
    </w:p>
    <w:p>
      <w:r>
        <w:t xml:space="preserve">Leading R&amp;D projects to develop and scale fabrication processes for multi-layer solid-state devices - specifically Li-ion and Na-ion solid-state batteries - delivering key technical milestones and process know-how from concept to validation.  Managing technical deliverables for a diverse portfolio of projects, including direct bilateral industry collaborations and large-scale, cross-functional research consortia. Structuring project documentation and progress reports for industry partners and funding bodies (BMBF, EU programs), ensuring traceability and review readiness.  Applying hands-on expertise in key process technologies - including thin-film deposition (PVD), electrode and solid-state separator fabrication, and cell assembly - to solve core challenges in materials integration and interface engineering.</w:t>
      </w:r>
    </w:p>
    <w:p>
      <w:pPr>
        <w:spacing w:after="20"/>
      </w:pPr>
      <w:r>
        <w:rPr>
          <w:b/>
        </w:rPr>
        <w:t xml:space="preserve">Scientific Employee, University of Bremen</w:t>
      </w:r>
    </w:p>
    <w:p>
      <w:r>
        <w:rPr>
          <w:color w:val="64748B"/>
          <w:sz w:val="20"/>
        </w:rPr>
        <w:t xml:space="preserve">6/2016 - 12/2018</w:t>
      </w:r>
    </w:p>
    <w:p>
      <w:r>
        <w:t xml:space="preserve">Researched and developed tailored processing methods for advanced battery components, optimizing performance for both liquid and solid electrolyte systems.  Specialized in the fabrication of electrodes and solid-state separators, engineering these components to meet specific performance targets in Li-ion cells.  Guided process optimization through comprehensive materials characterization and electrochemical analysis.</w:t>
      </w:r>
    </w:p>
    <w:p>
      <w:pPr>
        <w:spacing w:after="20"/>
      </w:pPr>
      <w:r>
        <w:rPr>
          <w:b/>
        </w:rPr>
        <w:t xml:space="preserve">Student Research Assistant, MARUM – Center for Marine Environmental Sciences, University of Bremen</w:t>
      </w:r>
    </w:p>
    <w:p>
      <w:r>
        <w:rPr>
          <w:color w:val="64748B"/>
          <w:sz w:val="20"/>
        </w:rPr>
        <w:t xml:space="preserve">3/2014 - 9/2014</w:t>
      </w:r>
    </w:p>
    <w:p>
      <w:r>
        <w:t xml:space="preserve">Experimental research in colloid and interface science:  Colloidal retention on structured Si wafers: an experimental analogue study</w:t>
      </w:r>
    </w:p>
    <w:p>
      <w:pPr>
        <w:spacing w:after="20"/>
      </w:pPr>
      <w:r>
        <w:rPr>
          <w:b/>
        </w:rPr>
        <w:t xml:space="preserve">Student Employee, RWE Power AG</w:t>
      </w:r>
    </w:p>
    <w:p>
      <w:r>
        <w:rPr>
          <w:color w:val="64748B"/>
          <w:sz w:val="20"/>
        </w:rPr>
        <w:t xml:space="preserve">2/2012 - 8/2012</w:t>
      </w:r>
    </w:p>
    <w:p>
      <w:r>
        <w:t xml:space="preserve">Research Assistant – Materials Analysis &amp; Reporting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PhD, University of Bremen</w:t>
      </w:r>
    </w:p>
    <w:p>
      <w:r>
        <w:rPr>
          <w:color w:val="64748B"/>
          <w:sz w:val="20"/>
        </w:rPr>
        <w:t xml:space="preserve">2016 - 2018</w:t>
      </w:r>
    </w:p>
    <w:p>
      <w:r>
        <w:t xml:space="preserve">Thesis: Alternative electrode fabrication for lithium-Ion batteries using flame spray pyrolysis</w:t>
      </w:r>
    </w:p>
    <w:p>
      <w:pPr>
        <w:spacing w:after="20"/>
      </w:pPr>
      <w:r>
        <w:rPr>
          <w:b/>
        </w:rPr>
        <w:t xml:space="preserve">M.Sc., Universität Bremen</w:t>
      </w:r>
    </w:p>
    <w:p>
      <w:r>
        <w:rPr>
          <w:color w:val="64748B"/>
          <w:sz w:val="20"/>
        </w:rPr>
        <w:t xml:space="preserve">2013 - 2016</w:t>
      </w:r>
    </w:p>
    <w:p>
      <w:r>
        <w:t xml:space="preserve">Thesis: Synthesis of pure and carbon functionalized Li4Ti5O12 anode materials using flame spray pyrolysis for fabricating electrodes via “one-step transfer lamination technique”</w:t>
      </w:r>
    </w:p>
    <w:p>
      <w:pPr>
        <w:pStyle w:val="Heading1"/>
      </w:pPr>
      <w:r>
        <w:t xml:space="preserve">Tags</w:t>
      </w:r>
    </w:p>
    <w:p>
      <w:r>
        <w:t xml:space="preserve">fractals | collectivites | decentralization | Fertigungsabläufe | kommunikation | Materials Science | Organisationsfähigkeiten | präsentationen | presentation-skills | Problemlösung | process engineering | project management | Projektkoordination | Schriftliche Kommunikation | teamwork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· Fluent) | Thai (A2 · Basic knowledge)</w:t>
      </w:r>
    </w:p>
    <w:p>
      <w:pPr>
        <w:pStyle w:val="Heading1"/>
      </w:pPr>
      <w:r>
        <w:t xml:space="preserve">Publications</w:t>
      </w:r>
    </w:p>
    <w:p>
      <w:r>
        <w:t xml:space="preserve">Enhancing the Utilization of Porous Li4Ti5O12 Layers for Thin-Film Lithium-Ion Batteries (ACS Applied Energy Materials, 2020-10)</w:t>
      </w:r>
    </w:p>
    <w:p>
      <w:r>
        <w:t xml:space="preserve">Flame aerosol deposited Li4Ti5O12 layers for flexible, thin film all-solid-state Li-ion batteries (Nano Energy. 49 (2018) 564–573., 2018-05)</w:t>
      </w:r>
    </w:p>
    <w:p>
      <w:r>
        <w:t xml:space="preserve">Fabrication and performance of Li4Ti5O12/C Li-ion battery electrodes using combined double flame spray pyrolysis and pressure-based lamination technique (Journal of Power Sources, 2017-11)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