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Lobeck</w:t>
      </w:r>
    </w:p>
    <w:p>
      <w:r>
        <w:t xml:space="preserve">Gute Kommunikation, gute Stadtentwicklung.</w:t>
      </w:r>
    </w:p>
    <w:p>
      <w:r>
        <w:rPr>
          <w:color w:val="64748B"/>
          <w:sz w:val="20"/>
        </w:rPr>
        <w:t xml:space="preserve">lobeck@promediare.de | +49 163 2579124 | https://vutuv.de/michael_lobeck</w:t>
      </w:r>
    </w:p>
    <w:p>
      <w:r>
        <w:rPr>
          <w:color w:val="64748B"/>
          <w:sz w:val="20"/>
        </w:rPr>
        <w:t xml:space="preserve">Buschweg 39, 53229 Bonn, Germany</w:t>
      </w:r>
    </w:p>
    <w:p>
      <w:r>
        <w:rPr>
          <w:color w:val="64748B"/>
          <w:sz w:val="20"/>
        </w:rPr>
        <w:t xml:space="preserve">Date of birth: 26.08.1965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Freier Mitarbeiter, Quaestio Forschung &amp; Beratung</w:t>
      </w:r>
    </w:p>
    <w:p>
      <w:r>
        <w:rPr>
          <w:color w:val="64748B"/>
          <w:sz w:val="20"/>
        </w:rPr>
        <w:t xml:space="preserve">4/2013 - Present</w:t>
      </w:r>
    </w:p>
    <w:p>
      <w:pPr>
        <w:spacing w:after="20"/>
      </w:pPr>
      <w:r>
        <w:rPr>
          <w:b/>
        </w:rPr>
        <w:t xml:space="preserve">Wissenschaftlicher Mitarbeiter, Universität Bonn, Geographisches Institut</w:t>
      </w:r>
    </w:p>
    <w:p>
      <w:r>
        <w:rPr>
          <w:color w:val="64748B"/>
          <w:sz w:val="20"/>
        </w:rPr>
        <w:t xml:space="preserve">4/2013 - Present</w:t>
      </w:r>
    </w:p>
    <w:p>
      <w:r>
        <w:t xml:space="preserve">Arbeitsgruppe Stadt- und Regionalforschung</w:t>
      </w:r>
    </w:p>
    <w:p>
      <w:pPr>
        <w:spacing w:after="20"/>
      </w:pPr>
      <w:r>
        <w:rPr>
          <w:b/>
        </w:rPr>
        <w:t xml:space="preserve">Ehrenamtlicher Richter, Sozialgericht Köln</w:t>
      </w:r>
    </w:p>
    <w:p>
      <w:r>
        <w:rPr>
          <w:color w:val="64748B"/>
          <w:sz w:val="20"/>
        </w:rPr>
        <w:t xml:space="preserve">1/2012 - Present</w:t>
      </w:r>
    </w:p>
    <w:p>
      <w:pPr>
        <w:spacing w:after="20"/>
      </w:pPr>
      <w:r>
        <w:rPr>
          <w:b/>
        </w:rPr>
        <w:t xml:space="preserve">Moderator Stadtentwicklung, promediare.de - Moderation, Mediation und Beratung in der Stadtentwicklung</w:t>
      </w:r>
    </w:p>
    <w:p>
      <w:r>
        <w:rPr>
          <w:color w:val="64748B"/>
          <w:sz w:val="20"/>
        </w:rPr>
        <w:t xml:space="preserve">1/2004 - Present</w:t>
      </w:r>
    </w:p>
    <w:p>
      <w:r>
        <w:t xml:space="preserve">Moderation, Mediation und Beratung in der Stadtentwicklung</w:t>
      </w:r>
    </w:p>
    <w:p>
      <w:pPr>
        <w:spacing w:after="20"/>
      </w:pPr>
      <w:r>
        <w:rPr>
          <w:b/>
        </w:rPr>
        <w:t xml:space="preserve">Gründungsmitglied, Mediation &amp; Wirtschaft. Fachverband für Wirtschaftsmediation e.V.</w:t>
      </w:r>
    </w:p>
    <w:p>
      <w:r>
        <w:rPr>
          <w:color w:val="64748B"/>
          <w:sz w:val="20"/>
        </w:rPr>
        <w:t xml:space="preserve">1/2003 - Present</w:t>
      </w:r>
    </w:p>
    <w:p>
      <w:pPr>
        <w:spacing w:after="20"/>
      </w:pPr>
      <w:r>
        <w:rPr>
          <w:b/>
        </w:rPr>
        <w:t xml:space="preserve">Wissenschaftlicher Mitarbeiter, Universität Bonn, Geographisches Institut</w:t>
      </w:r>
    </w:p>
    <w:p>
      <w:r>
        <w:rPr>
          <w:color w:val="64748B"/>
          <w:sz w:val="20"/>
        </w:rPr>
        <w:t xml:space="preserve">4/2004 - 12/2012</w:t>
      </w:r>
    </w:p>
    <w:p>
      <w:pPr>
        <w:spacing w:after="20"/>
      </w:pPr>
      <w:r>
        <w:rPr>
          <w:b/>
        </w:rPr>
        <w:t xml:space="preserve">Projektleiter, LEG Arbeitsmarkt- und Strukturentwicklung GmbH</w:t>
      </w:r>
    </w:p>
    <w:p>
      <w:r>
        <w:rPr>
          <w:color w:val="64748B"/>
          <w:sz w:val="20"/>
        </w:rPr>
        <w:t xml:space="preserve">1/2002 - 2/2004</w:t>
      </w:r>
    </w:p>
    <w:p>
      <w:pPr>
        <w:spacing w:after="20"/>
      </w:pPr>
      <w:r>
        <w:rPr>
          <w:b/>
        </w:rPr>
        <w:t xml:space="preserve">Projektleiter, LEG Standort- und Projektentwicklung GmbH</w:t>
      </w:r>
    </w:p>
    <w:p>
      <w:r>
        <w:rPr>
          <w:color w:val="64748B"/>
          <w:sz w:val="20"/>
        </w:rPr>
        <w:t xml:space="preserve">11/1996 - 12/2001</w:t>
      </w:r>
    </w:p>
    <w:p>
      <w:pPr>
        <w:pStyle w:val="Heading1"/>
      </w:pPr>
      <w:r>
        <w:t xml:space="preserve">Tags</w:t>
      </w:r>
    </w:p>
    <w:p>
      <w:r>
        <w:t xml:space="preserve">kommunikation in der stadtentwicklung | moderation | stadtentwicklung | lösungsorientierte kommunikation | moderation stadtentwicklung | smart city beratung | vorträge zu smart city</w:t>
      </w:r>
    </w:p>
    <w:p>
      <w:pPr>
        <w:pStyle w:val="Heading1"/>
      </w:pPr>
      <w:r>
        <w:t xml:space="preserve">Links</w:t>
      </w:r>
    </w:p>
    <w:p>
      <w:r>
        <w:t xml:space="preserve">Moderation in der Stadtentwicklung: http://promediare.de</w:t>
      </w:r>
    </w:p>
    <w:p>
      <w:r>
        <w:t xml:space="preserve">Quaestio Forschung &amp; Beratung: http://quaestio-fb.de</w:t>
      </w:r>
    </w:p>
    <w:p>
      <w:r>
        <w:t xml:space="preserve">Stadt-/Regionalforschung Geographie Uni BN: http://www.wiegandt-stadtforschung.de</w:t>
      </w:r>
    </w:p>
    <w:p>
      <w:r>
        <w:t xml:space="preserve">Fachverband Wirtschaftsmediation: http://mediation-und-wirtschaft.de</w:t>
      </w:r>
    </w:p>
    <w:p>
      <w:r>
        <w:t xml:space="preserve">Amazon-Link zu Smart City Buch: https://www.amazon.de/Die-digitale-Stadt-Zukunft-SGK-Schriftenreihe-ebook/dp/B0116X38PI/</w:t>
      </w:r>
    </w:p>
    <w:p>
      <w:pPr>
        <w:pStyle w:val="Heading1"/>
      </w:pPr>
      <w:r>
        <w:t xml:space="preserve">Profiles</w:t>
      </w:r>
    </w:p>
    <w:p>
      <w:r>
        <w:t xml:space="preserve">Twitter: http://twitter.com/michael_lobeck</w:t>
      </w:r>
    </w:p>
    <w:p>
      <w:r>
        <w:t xml:space="preserve">XING: https://www.xing.com/profile/Michael_Lobeck</w:t>
      </w:r>
    </w:p>
    <w:p>
      <w:r>
        <w:t xml:space="preserve">LinkedIn: https://www.linkedin.com/in/michaellobeck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