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Unterberger</w:t>
      </w:r>
    </w:p>
    <w:p>
      <w:r>
        <w:rPr>
          <w:color w:val="64748B"/>
          <w:sz w:val="20"/>
        </w:rPr>
        <w:t xml:space="preserve">https://vutuv.de/michael_unterbe</w:t>
      </w:r>
    </w:p>
    <w:p>
      <w:r>
        <w:rPr>
          <w:color w:val="64748B"/>
          <w:sz w:val="20"/>
        </w:rPr>
        <w:t xml:space="preserve">Date of birth: 20.04.1976</w:t>
      </w:r>
    </w:p>
    <w:p>
      <w:pPr>
        <w:pStyle w:val="Heading1"/>
      </w:pPr>
      <w:r>
        <w:t xml:space="preserve">Tags</w:t>
      </w:r>
    </w:p>
    <w:p>
      <w:r>
        <w:t xml:space="preserve">community management | social 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