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Mika Haapamäki</w:t>
      </w:r>
    </w:p>
    <w:p>
      <w:r>
        <w:rPr>
          <w:color w:val="64748B"/>
          <w:sz w:val="20"/>
        </w:rPr>
        <w:t xml:space="preserve">https://vutuv.de/mika_haapamaeki</w:t>
      </w:r>
    </w:p>
    <w:p>
      <w:pPr>
        <w:pStyle w:val="Heading1"/>
      </w:pPr>
      <w:r>
        <w:t xml:space="preserve">Tags</w:t>
      </w:r>
    </w:p>
    <w:p>
      <w:r>
        <w:t xml:space="preserve">Berufsunfähigkeitsversicherung | Cyberrisk | Cyberversicherung | Gewerbeversicherung | Krankenversicherung | Privatversicherung | Versicherung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