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Mika Haapamäki</w:t>
      </w:r>
    </w:p>
    <w:p>
      <w:r>
        <w:rPr>
          <w:color w:val="64748B"/>
          <w:sz w:val="20"/>
        </w:rPr>
        <w:t xml:space="preserve">https://vutuv.de/mika_haapamaeki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Berufsunfähigkeitsversicherung | Cyberrisk | Cyberversicherung | Gewerbeversicherung | Krankenversicherung | Privatversicherung | Versicherung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