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Mike Wirtz</w:t>
      </w:r>
    </w:p>
    <w:p>
      <w:r>
        <w:rPr>
          <w:color w:val="64748B"/>
          <w:sz w:val="20"/>
        </w:rPr>
        <w:t xml:space="preserve">https://vutuv.de/mike_wirtz</w:t>
      </w:r>
    </w:p>
    <w:p>
      <w:r>
        <w:rPr>
          <w:color w:val="64748B"/>
          <w:sz w:val="20"/>
        </w:rPr>
        <w:t xml:space="preserve">Date of birth: 02.06.1988 | Gender: Male</w:t>
      </w:r>
    </w:p>
    <w:p>
      <w:pPr>
        <w:pStyle w:val="Heading1"/>
      </w:pPr>
      <w:r>
        <w:t xml:space="preserve">Tags</w:t>
      </w:r>
    </w:p>
    <w:p>
      <w:r>
        <w:t xml:space="preserve">compliance | GMP | gxp | Moldellierung | prozesse | qualität | qualitätsmanagement | Visio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