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Milan Krainovic</w:t>
      </w:r>
    </w:p>
    <w:p>
      <w:r>
        <w:rPr>
          <w:color w:val="64748B"/>
          <w:sz w:val="20"/>
        </w:rPr>
        <w:t xml:space="preserve">https://vutuv.de/milan_krainovic</w:t>
      </w:r>
    </w:p>
    <w:p>
      <w:pPr>
        <w:pStyle w:val="Heading1"/>
      </w:pPr>
      <w:r>
        <w:t xml:space="preserve">Tags</w:t>
      </w:r>
    </w:p>
    <w:p>
      <w:r>
        <w:t xml:space="preserve">Autark | Lithium | Mobiler Service | Reisemobil | Solar | Yacht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