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Milisav Radmanic</w:t>
      </w:r>
    </w:p>
    <w:p>
      <w:r>
        <w:rPr>
          <w:color w:val="64748B"/>
          <w:sz w:val="20"/>
        </w:rPr>
        <w:t xml:space="preserve">radmanic@gmail.com | https://vutuv.de/milisav_radmani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