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Mohamad Ternanni</w:t>
      </w:r>
    </w:p>
    <w:p>
      <w:r>
        <w:rPr>
          <w:color w:val="64748B"/>
          <w:sz w:val="20"/>
        </w:rPr>
        <w:t xml:space="preserve">https://vutuv.de/mohamad_ternann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