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Monika Emge</w:t>
      </w:r>
    </w:p>
    <w:p>
      <w:r>
        <w:rPr>
          <w:color w:val="64748B"/>
          <w:sz w:val="20"/>
        </w:rPr>
        <w:t xml:space="preserve">https://vutuv.de/monika_emge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kundenorientiert | social media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