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Monika Ruzicka</w:t>
      </w:r>
    </w:p>
    <w:p>
      <w:r>
        <w:rPr>
          <w:color w:val="64748B"/>
          <w:sz w:val="20"/>
        </w:rPr>
        <w:t xml:space="preserve">https://vutuv.de/monika_ruzicka</w:t>
      </w:r>
    </w:p>
    <w:p>
      <w:pPr>
        <w:pStyle w:val="Heading1"/>
      </w:pPr>
      <w:r>
        <w:t xml:space="preserve">Tags</w:t>
      </w:r>
    </w:p>
    <w:p>
      <w:r>
        <w:t xml:space="preserve">business | LinkedInAlternative | networking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