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Nadya Bujnowski</w:t>
      </w:r>
    </w:p>
    <w:p>
      <w:r>
        <w:rPr>
          <w:color w:val="64748B"/>
          <w:sz w:val="20"/>
        </w:rPr>
        <w:t xml:space="preserve">nadya.bujnowski@royal-software.de | +49 8131 6149075 | https://vutuv.de/nadya_bujnowski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hr | recruiting | beratung | personalvermittlung | 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