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 Massenberg</w:t>
      </w:r>
    </w:p>
    <w:p>
      <w:r>
        <w:rPr>
          <w:color w:val="64748B"/>
          <w:sz w:val="20"/>
        </w:rPr>
        <w:t xml:space="preserve">https://vutuv.de/nico_massenberg</w:t>
      </w:r>
    </w:p>
    <w:p>
      <w:pPr>
        <w:pStyle w:val="Heading1"/>
      </w:pPr>
      <w:r>
        <w:t xml:space="preserve">Tags</w:t>
      </w:r>
    </w:p>
    <w:p>
      <w:r>
        <w:t xml:space="preserve">bpmn | business processes | dam/mam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