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Nicolas Weber</w:t>
      </w:r>
    </w:p>
    <w:p>
      <w:r>
        <w:rPr>
          <w:color w:val="64748B"/>
          <w:sz w:val="20"/>
        </w:rPr>
        <w:t xml:space="preserve">nicolas.weber@web-systems.org | https://vutuv.de/nicolas_weber</w:t>
      </w:r>
    </w:p>
    <w:p>
      <w:r>
        <w:rPr>
          <w:color w:val="64748B"/>
          <w:sz w:val="20"/>
        </w:rPr>
        <w:t xml:space="preserve">Hausvogteiplatz 12, 10117 Berlin, Berlin,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 &amp; Managing Director, medneo Group</w:t>
      </w:r>
    </w:p>
    <w:p>
      <w:r>
        <w:rPr>
          <w:color w:val="64748B"/>
          <w:sz w:val="20"/>
        </w:rPr>
        <w:t xml:space="preserve">2011 - Present</w:t>
      </w:r>
    </w:p>
    <w:p>
      <w:pPr>
        <w:pStyle w:val="Heading1"/>
      </w:pPr>
      <w:r>
        <w:t xml:space="preserve">Links</w:t>
      </w:r>
    </w:p>
    <w:p>
      <w:r>
        <w:t xml:space="preserve">XING: https://www.xing.com/profile/Nicolas_Weber</w:t>
      </w:r>
    </w:p>
    <w:p>
      <w:r>
        <w:t xml:space="preserve">LinkedIn: https://de.linkedin.com/in/nicolasweber</w:t>
      </w:r>
    </w:p>
    <w:p>
      <w:r>
        <w:t xml:space="preserve">Facebook: https://www.facebook.com/nic.weber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