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Nicole Thiel</w:t>
      </w:r>
    </w:p>
    <w:p>
      <w:r>
        <w:rPr>
          <w:color w:val="64748B"/>
          <w:sz w:val="20"/>
        </w:rPr>
        <w:t xml:space="preserve">nicole.thiel@web.de | https://vutuv.de/nicole_thiel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