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Norman Timmler</w:t>
      </w:r>
    </w:p>
    <w:p>
      <w:r>
        <w:rPr>
          <w:color w:val="64748B"/>
          <w:sz w:val="20"/>
        </w:rPr>
        <w:t xml:space="preserve">https://vutuv.de/norman_timmler</w:t>
      </w:r>
    </w:p>
    <w:p>
      <w:pPr>
        <w:pStyle w:val="Heading1"/>
      </w:pPr>
      <w:r>
        <w:t xml:space="preserve">Tags</w:t>
      </w:r>
    </w:p>
    <w:p>
      <w:r>
        <w:t xml:space="preserve">rails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