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Olav Wechterowicz</w:t>
      </w:r>
    </w:p>
    <w:p>
      <w:r>
        <w:rPr>
          <w:color w:val="64748B"/>
          <w:sz w:val="20"/>
        </w:rPr>
        <w:t xml:space="preserve">o.wechterowicz@mid.de | https://vutuv.de/olav_wechterowi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analyse | bpmn | coaching | innovator | scrum | softwaredesign | uml2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