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Olga Levina</w:t>
      </w:r>
    </w:p>
    <w:p>
      <w:r>
        <w:rPr>
          <w:color w:val="64748B"/>
          <w:sz w:val="20"/>
        </w:rPr>
        <w:t xml:space="preserve">https://vutuv.de/olga_levina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angewandte informatik | soziale netzwerkanalyse | forschungsmethoden | digitale infrastrukturen | wirtschaftsinformatik</w:t>
      </w:r>
    </w:p>
    <w:p>
      <w:pPr>
        <w:pStyle w:val="Heading1"/>
      </w:pPr>
      <w:r>
        <w:t xml:space="preserve">Links</w:t>
      </w:r>
    </w:p>
    <w:p>
      <w:r>
        <w:t xml:space="preserve">Forschungszentrum Informatik, Außenstelle Berlin: http://www.fzi.de</w:t>
      </w:r>
    </w:p>
    <w:p>
      <w:r>
        <w:t xml:space="preserve">Wissenschaftsberatung, Erstellung von wissenschaftlichen Arbeiten: https://sites.google.com/site/forschungwiinf/</w:t>
      </w:r>
    </w:p>
    <w:p>
      <w:r>
        <w:t xml:space="preserve">Energie- und Mobilitätswende- Digital: http://mobility2grid.de/themenfelder/digitale-raeume/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