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Oliver Gassner</w:t>
      </w:r>
    </w:p>
    <w:p>
      <w:r>
        <w:rPr>
          <w:color w:val="64748B"/>
          <w:sz w:val="20"/>
        </w:rPr>
        <w:t xml:space="preserve">oliver.gassner@gmail.com | +49 7738 9395250 | https://vutuv.de/oliver_gassner</w:t>
      </w:r>
    </w:p>
    <w:p>
      <w:r>
        <w:rPr>
          <w:color w:val="64748B"/>
          <w:sz w:val="20"/>
        </w:rPr>
        <w:t xml:space="preserve">Kehlhofgartenstraße, 78256 Steißlingen, Germany</w:t>
      </w:r>
    </w:p>
    <w:p>
      <w:r>
        <w:rPr>
          <w:color w:val="64748B"/>
          <w:sz w:val="20"/>
        </w:rPr>
        <w:t xml:space="preserve">Date of birth: 12.08.1964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Senior Berater, OGOK oliver gassner online-kommunikation</w:t>
      </w:r>
    </w:p>
    <w:p>
      <w:r>
        <w:rPr>
          <w:color w:val="64748B"/>
          <w:sz w:val="20"/>
        </w:rPr>
        <w:t xml:space="preserve">1/2001 - Present</w:t>
      </w:r>
    </w:p>
    <w:p>
      <w:r>
        <w:t xml:space="preserve">Social media Beratung &amp; Training, Konzeption und Coaching</w:t>
      </w:r>
    </w:p>
    <w:p>
      <w:pPr>
        <w:pStyle w:val="Heading1"/>
      </w:pPr>
      <w:r>
        <w:t xml:space="preserve">Tags</w:t>
      </w:r>
    </w:p>
    <w:p>
      <w:r>
        <w:t xml:space="preserve">networking | berater | xing | business networking | blog | social media | getting things done | gtd | journalist | trainer</w:t>
      </w:r>
    </w:p>
    <w:p>
      <w:pPr>
        <w:pStyle w:val="Heading1"/>
      </w:pPr>
      <w:r>
        <w:t xml:space="preserve">Links</w:t>
      </w:r>
    </w:p>
    <w:p>
      <w:r>
        <w:t xml:space="preserve">Home / Blog: http://ogok.de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