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Kortt</w:t>
      </w:r>
    </w:p>
    <w:p>
      <w:r>
        <w:rPr>
          <w:color w:val="64748B"/>
          <w:sz w:val="20"/>
        </w:rPr>
        <w:t xml:space="preserve">https://vutuv.de/oliver_kortt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..., ...</w:t>
      </w:r>
    </w:p>
    <w:p>
      <w:pPr>
        <w:spacing w:after="20"/>
      </w:pPr>
      <w:r>
        <w:rPr>
          <w:b/>
        </w:rPr>
        <w:t xml:space="preserve">..., ...</w:t>
      </w:r>
    </w:p>
    <w:p>
      <w:pPr>
        <w:spacing w:after="20"/>
      </w:pPr>
      <w:r>
        <w:rPr>
          <w:b/>
        </w:rPr>
        <w:t xml:space="preserve">..., ...</w:t>
      </w:r>
    </w:p>
    <w:p>
      <w:pPr>
        <w:spacing w:after="20"/>
      </w:pPr>
      <w:r>
        <w:rPr>
          <w:b/>
        </w:rPr>
        <w:t xml:space="preserve">..., ...</w:t>
      </w:r>
    </w:p>
    <w:p>
      <w:pPr>
        <w:spacing w:after="20"/>
      </w:pPr>
      <w:r>
        <w:rPr>
          <w:b/>
        </w:rPr>
        <w:t xml:space="preserve">..., ...</w:t>
      </w:r>
    </w:p>
    <w:p>
      <w:pPr>
        <w:spacing w:after="20"/>
      </w:pPr>
      <w:r>
        <w:rPr>
          <w:b/>
        </w:rPr>
        <w:t xml:space="preserve">..., ...</w:t>
      </w:r>
    </w:p>
    <w:p>
      <w:pPr>
        <w:pStyle w:val="Heading1"/>
      </w:pPr>
      <w:r>
        <w:t xml:space="preserve">Tags</w:t>
      </w:r>
    </w:p>
    <w:p>
      <w:r>
        <w:t xml:space="preserve">cgcp | edc | gcdmp | imednet | laboratory automation | methods in molecular biology | microsoft sql server | oc rdc | r | sas | sql | viedoc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