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Pfleiderer</w:t>
      </w:r>
    </w:p>
    <w:p>
      <w:r>
        <w:t xml:space="preserve">Oliver Pfleiderer, Sozialpädagoge und Geschäftsführer eines Selbsthilfeverbandes für Menschen mit angeborener Querschnittlähmung in Rheinland-Pfalz und Hessen. https://pfleiderer.biz</w:t>
      </w:r>
    </w:p>
    <w:p>
      <w:r>
        <w:rPr>
          <w:color w:val="64748B"/>
          <w:sz w:val="20"/>
        </w:rPr>
        <w:t xml:space="preserve">oliver@pfleiderer.biz | https://vutuv.de/oliver_pfleiderer</w:t>
      </w:r>
    </w:p>
    <w:p>
      <w:r>
        <w:rPr>
          <w:color w:val="64748B"/>
          <w:sz w:val="20"/>
        </w:rPr>
        <w:t xml:space="preserve">55296 Lörzweiler, Germany</w:t>
      </w:r>
    </w:p>
    <w:p>
      <w:pPr>
        <w:pStyle w:val="Heading1"/>
      </w:pPr>
      <w:r>
        <w:t xml:space="preserve">Tags</w:t>
      </w:r>
    </w:p>
    <w:p>
      <w:r>
        <w:t xml:space="preserve">open source | D64 | Inklusion | OpenData | vergesellschaftung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