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Oliver Pritzkow</w:t>
      </w:r>
    </w:p>
    <w:p>
      <w:r>
        <w:t xml:space="preserve">Co-Founder von Hub42 | Retail-as-a-Service für unabhängige Marken | Discovery &amp; Concept Store Berlin</w:t>
      </w:r>
    </w:p>
    <w:p>
      <w:r>
        <w:rPr>
          <w:color w:val="64748B"/>
          <w:sz w:val="20"/>
        </w:rPr>
        <w:t xml:space="preserve">https://vutuv.de/oliver_pritzkow</w:t>
      </w:r>
    </w:p>
    <w:p>
      <w:r>
        <w:rPr>
          <w:color w:val="64748B"/>
          <w:sz w:val="20"/>
        </w:rPr>
        <w:t xml:space="preserve">15848 Beeskow, Germany</w:t>
      </w:r>
    </w:p>
    <w:p>
      <w:pPr>
        <w:pStyle w:val="Heading1"/>
      </w:pPr>
      <w:r>
        <w:t xml:space="preserve">Tags</w:t>
      </w:r>
    </w:p>
    <w:p>
      <w:r>
        <w:t xml:space="preserve">Cofounder | Einzelhandel | Lecturer | retail | trainings</w:t>
      </w:r>
    </w:p>
    <w:p>
      <w:pPr>
        <w:pStyle w:val="Heading1"/>
      </w:pPr>
      <w:r>
        <w:t xml:space="preserve">Languages</w:t>
      </w:r>
    </w:p>
    <w:p>
      <w:r>
        <w:t xml:space="preserve">German (Native speaker) | English (C2 (Proficient))</w:t>
      </w:r>
    </w:p>
    <w:p>
      <w:pPr>
        <w:pStyle w:val="Heading1"/>
      </w:pPr>
      <w:r>
        <w:t xml:space="preserve">Links</w:t>
      </w:r>
    </w:p>
    <w:p>
      <w:r>
        <w:t xml:space="preserve">Hub42: Retail-as-a-Service für junge Marken: https://www.tryhub42.de/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